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89FED" w14:textId="21AFB277" w:rsidR="00B976F4" w:rsidRPr="00B976F4" w:rsidRDefault="00B976F4" w:rsidP="00B976F4">
      <w:pPr>
        <w:tabs>
          <w:tab w:val="right" w:pos="9639"/>
        </w:tabs>
        <w:spacing w:after="0" w:line="240" w:lineRule="auto"/>
        <w:rPr>
          <w:rFonts w:ascii="Arial" w:eastAsiaTheme="minorEastAsia" w:hAnsi="Arial" w:cs="Times New Roman"/>
          <w:b/>
          <w:i/>
          <w:noProof/>
          <w:kern w:val="0"/>
          <w:sz w:val="28"/>
          <w:szCs w:val="20"/>
          <w:lang w:val="en-GB"/>
          <w14:ligatures w14:val="none"/>
        </w:rPr>
      </w:pPr>
      <w:r w:rsidRPr="00B976F4">
        <w:rPr>
          <w:rFonts w:ascii="Arial" w:eastAsia="Times New Roman" w:hAnsi="Arial" w:cs="Times New Roman"/>
          <w:b/>
          <w:noProof/>
          <w:kern w:val="0"/>
          <w:sz w:val="24"/>
          <w:szCs w:val="20"/>
          <w:lang w:val="en-GB"/>
          <w14:ligatures w14:val="none"/>
        </w:rPr>
        <w:t>3GPP TSG-</w:t>
      </w: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TSG/WGRef  \* MERGEFORMAT </w:instrText>
      </w:r>
      <w:r w:rsidRPr="00B976F4">
        <w:rPr>
          <w:rFonts w:ascii="Arial" w:eastAsia="Times New Roman" w:hAnsi="Arial" w:cs="Times New Roman"/>
          <w:kern w:val="0"/>
          <w:sz w:val="20"/>
          <w:szCs w:val="20"/>
          <w:lang w:val="en-GB"/>
          <w14:ligatures w14:val="none"/>
        </w:rPr>
        <w:fldChar w:fldCharType="separate"/>
      </w:r>
      <w:r w:rsidRPr="00B976F4">
        <w:rPr>
          <w:rFonts w:ascii="Arial" w:eastAsia="Times New Roman" w:hAnsi="Arial" w:cs="Times New Roman"/>
          <w:b/>
          <w:noProof/>
          <w:kern w:val="0"/>
          <w:sz w:val="24"/>
          <w:szCs w:val="20"/>
          <w:lang w:val="en-GB"/>
          <w14:ligatures w14:val="none"/>
        </w:rPr>
        <w:t>RAN4</w:t>
      </w:r>
      <w:r w:rsidRPr="00B976F4">
        <w:rPr>
          <w:rFonts w:ascii="Arial" w:eastAsia="Times New Roman" w:hAnsi="Arial" w:cs="Times New Roman"/>
          <w:b/>
          <w:noProof/>
          <w:kern w:val="0"/>
          <w:sz w:val="24"/>
          <w:szCs w:val="20"/>
          <w:lang w:val="en-GB"/>
          <w14:ligatures w14:val="none"/>
        </w:rPr>
        <w:fldChar w:fldCharType="end"/>
      </w:r>
      <w:r w:rsidRPr="00B976F4">
        <w:rPr>
          <w:rFonts w:ascii="Arial" w:eastAsia="Times New Roman" w:hAnsi="Arial" w:cs="Times New Roman"/>
          <w:b/>
          <w:noProof/>
          <w:kern w:val="0"/>
          <w:sz w:val="24"/>
          <w:szCs w:val="20"/>
          <w:lang w:val="en-GB"/>
          <w14:ligatures w14:val="none"/>
        </w:rPr>
        <w:t xml:space="preserve"> Meeting #</w:t>
      </w: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MtgSeq  \* MERGEFORMAT </w:instrText>
      </w:r>
      <w:r w:rsidRPr="00B976F4">
        <w:rPr>
          <w:rFonts w:ascii="Arial" w:eastAsia="Times New Roman" w:hAnsi="Arial" w:cs="Times New Roman"/>
          <w:kern w:val="0"/>
          <w:sz w:val="20"/>
          <w:szCs w:val="20"/>
          <w:lang w:val="en-GB"/>
          <w14:ligatures w14:val="none"/>
        </w:rPr>
        <w:fldChar w:fldCharType="separate"/>
      </w:r>
      <w:r w:rsidRPr="00B976F4">
        <w:rPr>
          <w:rFonts w:ascii="Arial" w:eastAsia="Times New Roman" w:hAnsi="Arial" w:cs="Times New Roman"/>
          <w:b/>
          <w:noProof/>
          <w:kern w:val="0"/>
          <w:sz w:val="24"/>
          <w:szCs w:val="20"/>
          <w:lang w:val="en-GB"/>
          <w14:ligatures w14:val="none"/>
        </w:rPr>
        <w:t>110-bis</w:t>
      </w:r>
      <w:r w:rsidRPr="00B976F4">
        <w:rPr>
          <w:rFonts w:ascii="Arial" w:eastAsia="Times New Roman" w:hAnsi="Arial" w:cs="Times New Roman"/>
          <w:kern w:val="0"/>
          <w:sz w:val="20"/>
          <w:szCs w:val="20"/>
          <w:lang w:val="en-GB"/>
          <w14:ligatures w14:val="none"/>
        </w:rPr>
        <w:fldChar w:fldCharType="end"/>
      </w:r>
      <w:r w:rsidRPr="00B976F4">
        <w:rPr>
          <w:rFonts w:ascii="Arial" w:eastAsiaTheme="minorEastAsia" w:hAnsi="Arial" w:cs="Times New Roman"/>
          <w:b/>
          <w:i/>
          <w:noProof/>
          <w:kern w:val="0"/>
          <w:sz w:val="28"/>
          <w:szCs w:val="20"/>
          <w:lang w:val="en-GB"/>
          <w14:ligatures w14:val="none"/>
        </w:rPr>
        <w:tab/>
      </w:r>
      <w:r w:rsidRPr="00B976F4">
        <w:rPr>
          <w:rFonts w:ascii="Arial" w:eastAsiaTheme="minorEastAsia" w:hAnsi="Arial" w:cs="Times New Roman"/>
          <w:b/>
          <w:i/>
          <w:noProof/>
          <w:kern w:val="0"/>
          <w:sz w:val="24"/>
          <w:szCs w:val="24"/>
          <w:lang w:val="en-GB"/>
          <w14:ligatures w14:val="none"/>
        </w:rPr>
        <w:t>R4-</w:t>
      </w:r>
      <w:r w:rsidR="00B16420" w:rsidRPr="00B976F4">
        <w:rPr>
          <w:rFonts w:ascii="Arial" w:eastAsiaTheme="minorEastAsia" w:hAnsi="Arial" w:cs="Times New Roman"/>
          <w:b/>
          <w:i/>
          <w:noProof/>
          <w:kern w:val="0"/>
          <w:sz w:val="24"/>
          <w:szCs w:val="24"/>
          <w:lang w:val="en-GB"/>
          <w14:ligatures w14:val="none"/>
        </w:rPr>
        <w:t>24</w:t>
      </w:r>
      <w:r w:rsidR="00B16420">
        <w:rPr>
          <w:rFonts w:ascii="Arial" w:eastAsiaTheme="minorEastAsia" w:hAnsi="Arial" w:cs="Times New Roman"/>
          <w:b/>
          <w:i/>
          <w:noProof/>
          <w:kern w:val="0"/>
          <w:sz w:val="24"/>
          <w:szCs w:val="24"/>
          <w:lang w:val="en-GB"/>
          <w14:ligatures w14:val="none"/>
        </w:rPr>
        <w:t>04588</w:t>
      </w:r>
    </w:p>
    <w:p w14:paraId="5D5C33BE" w14:textId="33894B79" w:rsidR="00B976F4" w:rsidRPr="00B976F4" w:rsidRDefault="00B976F4" w:rsidP="00B976F4">
      <w:pPr>
        <w:spacing w:after="120" w:line="240" w:lineRule="auto"/>
        <w:outlineLvl w:val="0"/>
        <w:rPr>
          <w:rFonts w:ascii="Arial" w:eastAsiaTheme="minorEastAsia" w:hAnsi="Arial" w:cs="Times New Roman"/>
          <w:b/>
          <w:noProof/>
          <w:kern w:val="0"/>
          <w:sz w:val="24"/>
          <w:szCs w:val="20"/>
          <w:lang w:val="en-GB"/>
          <w14:ligatures w14:val="none"/>
        </w:rPr>
      </w:pP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Location  \* MERGEFORMAT </w:instrText>
      </w:r>
      <w:r w:rsidRPr="00B976F4">
        <w:rPr>
          <w:rFonts w:ascii="Arial" w:eastAsia="Times New Roman" w:hAnsi="Arial" w:cs="Times New Roman"/>
          <w:kern w:val="0"/>
          <w:sz w:val="20"/>
          <w:szCs w:val="20"/>
          <w:lang w:val="en-GB"/>
          <w14:ligatures w14:val="none"/>
        </w:rPr>
        <w:fldChar w:fldCharType="separate"/>
      </w:r>
      <w:r w:rsidRPr="00B976F4">
        <w:rPr>
          <w:rFonts w:ascii="Arial" w:eastAsia="Times New Roman" w:hAnsi="Arial" w:cs="Times New Roman"/>
          <w:b/>
          <w:noProof/>
          <w:kern w:val="0"/>
          <w:sz w:val="24"/>
          <w:szCs w:val="20"/>
          <w:lang w:val="en-GB"/>
          <w14:ligatures w14:val="none"/>
        </w:rPr>
        <w:t>Changsha</w:t>
      </w:r>
      <w:r w:rsidRPr="00B976F4">
        <w:rPr>
          <w:rFonts w:ascii="Arial" w:eastAsia="Times New Roman" w:hAnsi="Arial" w:cs="Times New Roman"/>
          <w:b/>
          <w:noProof/>
          <w:kern w:val="0"/>
          <w:sz w:val="24"/>
          <w:szCs w:val="20"/>
          <w:lang w:val="en-GB"/>
          <w14:ligatures w14:val="none"/>
        </w:rPr>
        <w:fldChar w:fldCharType="end"/>
      </w:r>
      <w:r w:rsidRPr="00B976F4">
        <w:rPr>
          <w:rFonts w:ascii="Arial" w:eastAsia="Times New Roman" w:hAnsi="Arial" w:cs="Times New Roman"/>
          <w:b/>
          <w:noProof/>
          <w:kern w:val="0"/>
          <w:sz w:val="24"/>
          <w:szCs w:val="20"/>
          <w:lang w:val="en-GB"/>
          <w14:ligatures w14:val="none"/>
        </w:rPr>
        <w:t xml:space="preserve">, </w:t>
      </w: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Country  \* MERGEFORMAT </w:instrText>
      </w:r>
      <w:r w:rsidRPr="00B976F4">
        <w:rPr>
          <w:rFonts w:ascii="Arial" w:eastAsia="Times New Roman" w:hAnsi="Arial" w:cs="Times New Roman"/>
          <w:kern w:val="0"/>
          <w:sz w:val="20"/>
          <w:szCs w:val="20"/>
          <w:lang w:val="en-GB"/>
          <w14:ligatures w14:val="none"/>
        </w:rPr>
        <w:fldChar w:fldCharType="separate"/>
      </w:r>
      <w:r w:rsidRPr="00B976F4">
        <w:rPr>
          <w:rFonts w:ascii="Arial" w:eastAsia="Times New Roman" w:hAnsi="Arial" w:cs="Times New Roman"/>
          <w:b/>
          <w:noProof/>
          <w:kern w:val="0"/>
          <w:sz w:val="24"/>
          <w:szCs w:val="20"/>
          <w:lang w:val="en-GB"/>
          <w14:ligatures w14:val="none"/>
        </w:rPr>
        <w:t>China</w:t>
      </w:r>
      <w:r w:rsidRPr="00B976F4">
        <w:rPr>
          <w:rFonts w:ascii="Arial" w:eastAsia="Times New Roman" w:hAnsi="Arial" w:cs="Times New Roman"/>
          <w:b/>
          <w:noProof/>
          <w:kern w:val="0"/>
          <w:sz w:val="24"/>
          <w:szCs w:val="20"/>
          <w:lang w:val="en-GB"/>
          <w14:ligatures w14:val="none"/>
        </w:rPr>
        <w:fldChar w:fldCharType="end"/>
      </w:r>
      <w:r w:rsidRPr="00B976F4">
        <w:rPr>
          <w:rFonts w:ascii="Arial" w:eastAsia="Times New Roman" w:hAnsi="Arial" w:cs="Times New Roman"/>
          <w:b/>
          <w:noProof/>
          <w:kern w:val="0"/>
          <w:sz w:val="24"/>
          <w:szCs w:val="20"/>
          <w:lang w:val="en-GB"/>
          <w14:ligatures w14:val="none"/>
        </w:rPr>
        <w:t xml:space="preserve">, </w:t>
      </w: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StartDate  \* MERGEFORMAT </w:instrText>
      </w:r>
      <w:r w:rsidRPr="00B976F4">
        <w:rPr>
          <w:rFonts w:ascii="Arial" w:eastAsia="Times New Roman" w:hAnsi="Arial" w:cs="Times New Roman"/>
          <w:kern w:val="0"/>
          <w:sz w:val="20"/>
          <w:szCs w:val="20"/>
          <w:lang w:val="en-GB"/>
          <w14:ligatures w14:val="none"/>
        </w:rPr>
        <w:fldChar w:fldCharType="separate"/>
      </w:r>
      <w:r w:rsidR="004A560D">
        <w:rPr>
          <w:rFonts w:ascii="Arial" w:eastAsia="Times New Roman" w:hAnsi="Arial" w:cs="Times New Roman"/>
          <w:b/>
          <w:noProof/>
          <w:kern w:val="0"/>
          <w:sz w:val="24"/>
          <w:szCs w:val="20"/>
          <w:lang w:val="en-GB"/>
          <w14:ligatures w14:val="none"/>
        </w:rPr>
        <w:t>15</w:t>
      </w:r>
      <w:r w:rsidR="004A560D" w:rsidRPr="004A560D">
        <w:rPr>
          <w:rFonts w:ascii="Arial" w:eastAsia="Times New Roman" w:hAnsi="Arial" w:cs="Times New Roman"/>
          <w:b/>
          <w:noProof/>
          <w:kern w:val="0"/>
          <w:sz w:val="24"/>
          <w:szCs w:val="20"/>
          <w:vertAlign w:val="superscript"/>
          <w:lang w:val="en-GB"/>
          <w14:ligatures w14:val="none"/>
        </w:rPr>
        <w:t>th</w:t>
      </w:r>
      <w:r w:rsidRPr="00B976F4">
        <w:rPr>
          <w:rFonts w:ascii="Arial" w:eastAsia="Times New Roman" w:hAnsi="Arial" w:cs="Times New Roman"/>
          <w:b/>
          <w:noProof/>
          <w:kern w:val="0"/>
          <w:sz w:val="24"/>
          <w:szCs w:val="20"/>
          <w:lang w:val="en-GB"/>
          <w14:ligatures w14:val="none"/>
        </w:rPr>
        <w:fldChar w:fldCharType="end"/>
      </w:r>
      <w:r w:rsidRPr="00B976F4">
        <w:rPr>
          <w:rFonts w:ascii="Arial" w:eastAsia="Times New Roman" w:hAnsi="Arial" w:cs="Times New Roman"/>
          <w:b/>
          <w:noProof/>
          <w:kern w:val="0"/>
          <w:sz w:val="24"/>
          <w:szCs w:val="20"/>
          <w:lang w:val="en-GB"/>
          <w14:ligatures w14:val="none"/>
        </w:rPr>
        <w:t xml:space="preserve">– </w:t>
      </w:r>
      <w:r w:rsidRPr="00B976F4">
        <w:rPr>
          <w:rFonts w:ascii="Arial" w:eastAsia="Times New Roman" w:hAnsi="Arial" w:cs="Times New Roman"/>
          <w:kern w:val="0"/>
          <w:sz w:val="20"/>
          <w:szCs w:val="20"/>
          <w:lang w:val="en-GB"/>
          <w14:ligatures w14:val="none"/>
        </w:rPr>
        <w:fldChar w:fldCharType="begin"/>
      </w:r>
      <w:r w:rsidRPr="00B976F4">
        <w:rPr>
          <w:rFonts w:ascii="Arial" w:eastAsia="Times New Roman" w:hAnsi="Arial" w:cs="Times New Roman"/>
          <w:kern w:val="0"/>
          <w:sz w:val="20"/>
          <w:szCs w:val="20"/>
          <w:lang w:val="en-GB"/>
          <w14:ligatures w14:val="none"/>
        </w:rPr>
        <w:instrText xml:space="preserve"> DOCPROPERTY  EndDate  \* MERGEFORMAT </w:instrText>
      </w:r>
      <w:r w:rsidRPr="00B976F4">
        <w:rPr>
          <w:rFonts w:ascii="Arial" w:eastAsia="Times New Roman" w:hAnsi="Arial" w:cs="Times New Roman"/>
          <w:kern w:val="0"/>
          <w:sz w:val="20"/>
          <w:szCs w:val="20"/>
          <w:lang w:val="en-GB"/>
          <w14:ligatures w14:val="none"/>
        </w:rPr>
        <w:fldChar w:fldCharType="separate"/>
      </w:r>
      <w:r w:rsidRPr="00B976F4">
        <w:rPr>
          <w:rFonts w:ascii="Arial" w:eastAsia="Times New Roman" w:hAnsi="Arial" w:cs="Times New Roman"/>
          <w:b/>
          <w:noProof/>
          <w:kern w:val="0"/>
          <w:sz w:val="24"/>
          <w:szCs w:val="20"/>
          <w:lang w:val="en-GB"/>
          <w14:ligatures w14:val="none"/>
        </w:rPr>
        <w:t>19</w:t>
      </w:r>
      <w:r w:rsidRPr="004A560D">
        <w:rPr>
          <w:rFonts w:ascii="Arial" w:eastAsia="Times New Roman" w:hAnsi="Arial" w:cs="Times New Roman"/>
          <w:b/>
          <w:noProof/>
          <w:kern w:val="0"/>
          <w:sz w:val="24"/>
          <w:szCs w:val="20"/>
          <w:vertAlign w:val="superscript"/>
          <w:lang w:val="en-GB"/>
          <w14:ligatures w14:val="none"/>
        </w:rPr>
        <w:t>th</w:t>
      </w:r>
      <w:r w:rsidR="004A560D">
        <w:rPr>
          <w:rFonts w:ascii="Arial" w:eastAsia="Times New Roman" w:hAnsi="Arial" w:cs="Times New Roman"/>
          <w:b/>
          <w:noProof/>
          <w:kern w:val="0"/>
          <w:sz w:val="24"/>
          <w:szCs w:val="20"/>
          <w:lang w:val="en-GB"/>
          <w14:ligatures w14:val="none"/>
        </w:rPr>
        <w:t>,</w:t>
      </w:r>
      <w:r w:rsidRPr="00B976F4">
        <w:rPr>
          <w:rFonts w:ascii="Arial" w:eastAsia="Times New Roman" w:hAnsi="Arial" w:cs="Times New Roman"/>
          <w:b/>
          <w:noProof/>
          <w:kern w:val="0"/>
          <w:sz w:val="24"/>
          <w:szCs w:val="20"/>
          <w:lang w:val="en-GB"/>
          <w14:ligatures w14:val="none"/>
        </w:rPr>
        <w:t xml:space="preserve"> Apr</w:t>
      </w:r>
      <w:r w:rsidR="004A560D">
        <w:rPr>
          <w:rFonts w:ascii="Arial" w:eastAsia="Times New Roman" w:hAnsi="Arial" w:cs="Times New Roman"/>
          <w:b/>
          <w:noProof/>
          <w:kern w:val="0"/>
          <w:sz w:val="24"/>
          <w:szCs w:val="20"/>
          <w:lang w:val="en-GB"/>
          <w14:ligatures w14:val="none"/>
        </w:rPr>
        <w:t>,</w:t>
      </w:r>
      <w:r w:rsidRPr="00B976F4">
        <w:rPr>
          <w:rFonts w:ascii="Arial" w:eastAsia="Times New Roman" w:hAnsi="Arial" w:cs="Times New Roman"/>
          <w:b/>
          <w:noProof/>
          <w:kern w:val="0"/>
          <w:sz w:val="24"/>
          <w:szCs w:val="20"/>
          <w:lang w:val="en-GB"/>
          <w14:ligatures w14:val="none"/>
        </w:rPr>
        <w:t xml:space="preserve"> 2024</w:t>
      </w:r>
      <w:r w:rsidRPr="00B976F4">
        <w:rPr>
          <w:rFonts w:ascii="Arial" w:eastAsia="Times New Roman" w:hAnsi="Arial" w:cs="Times New Roman"/>
          <w:b/>
          <w:noProof/>
          <w:kern w:val="0"/>
          <w:sz w:val="24"/>
          <w:szCs w:val="20"/>
          <w:lang w:val="en-GB"/>
          <w14:ligatures w14:val="none"/>
        </w:rPr>
        <w:fldChar w:fldCharType="end"/>
      </w:r>
    </w:p>
    <w:p w14:paraId="17F02ACB" w14:textId="77777777" w:rsidR="00030BF8" w:rsidRPr="00B976F4" w:rsidRDefault="00030BF8" w:rsidP="00030BF8">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3A66C62" w14:textId="71070FC9" w:rsidR="00030BF8" w:rsidRPr="008C39F7" w:rsidRDefault="00030BF8" w:rsidP="00030BF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00D341B0">
        <w:rPr>
          <w:rFonts w:ascii="Arial" w:eastAsia="Calibri" w:hAnsi="Arial" w:cs="Arial"/>
          <w:b/>
          <w:bCs/>
          <w:sz w:val="24"/>
        </w:rPr>
        <w:t>Samsung</w:t>
      </w:r>
    </w:p>
    <w:p w14:paraId="5298E61C" w14:textId="1551F8AC" w:rsidR="00030BF8" w:rsidRPr="00132A53" w:rsidRDefault="00030BF8" w:rsidP="00030BF8">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F3C30" w:rsidRPr="009F3C30">
        <w:rPr>
          <w:rFonts w:ascii="Arial" w:eastAsia="Calibri" w:hAnsi="Arial" w:cs="Arial"/>
          <w:b/>
          <w:bCs/>
          <w:sz w:val="24"/>
        </w:rPr>
        <w:t xml:space="preserve">Discussion on MPR </w:t>
      </w:r>
      <w:bookmarkStart w:id="0" w:name="_Hlk163382615"/>
      <w:r w:rsidR="009F3C30" w:rsidRPr="009F3C30">
        <w:rPr>
          <w:rFonts w:ascii="Arial" w:eastAsia="Calibri" w:hAnsi="Arial" w:cs="Arial"/>
          <w:b/>
          <w:bCs/>
          <w:sz w:val="24"/>
        </w:rPr>
        <w:t>reduction</w:t>
      </w:r>
      <w:bookmarkEnd w:id="0"/>
      <w:r w:rsidR="009F3C30" w:rsidRPr="009F3C30">
        <w:rPr>
          <w:rFonts w:ascii="Arial" w:eastAsia="Calibri" w:hAnsi="Arial" w:cs="Arial"/>
          <w:b/>
          <w:bCs/>
          <w:sz w:val="24"/>
        </w:rPr>
        <w:t xml:space="preserve"> for FR1 and FR2</w:t>
      </w:r>
    </w:p>
    <w:p w14:paraId="4EC09969" w14:textId="266BC30E" w:rsidR="00030BF8" w:rsidRPr="00AC1C95" w:rsidRDefault="00030BF8" w:rsidP="00030BF8">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3D6985">
        <w:rPr>
          <w:rFonts w:ascii="Arial" w:eastAsia="MS Mincho" w:hAnsi="Arial" w:cs="Arial"/>
          <w:b/>
          <w:sz w:val="24"/>
          <w:szCs w:val="20"/>
          <w:lang w:val="en-GB"/>
        </w:rPr>
        <w:t>9.1.3</w:t>
      </w:r>
    </w:p>
    <w:p w14:paraId="61CB611A" w14:textId="06840D58" w:rsidR="00030BF8" w:rsidRPr="008C39F7" w:rsidRDefault="00030BF8" w:rsidP="00030BF8">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52591409" w14:textId="77777777" w:rsidR="00030BF8" w:rsidRPr="008C39F7" w:rsidRDefault="00030BF8" w:rsidP="00030BF8">
      <w:pPr>
        <w:pStyle w:val="RAN4H1"/>
      </w:pPr>
      <w:bookmarkStart w:id="1" w:name="_Toc116995841"/>
      <w:r w:rsidRPr="008C39F7">
        <w:t>Intro</w:t>
      </w:r>
      <w:r w:rsidRPr="008C39F7">
        <w:rPr>
          <w:rStyle w:val="RAN4H1Char"/>
        </w:rPr>
        <w:t>ductio</w:t>
      </w:r>
      <w:r w:rsidRPr="008C39F7">
        <w:t>n</w:t>
      </w:r>
      <w:bookmarkEnd w:id="1"/>
    </w:p>
    <w:p w14:paraId="2D10DF2C" w14:textId="2EF6EE00" w:rsidR="00452023" w:rsidRDefault="005A3AB4" w:rsidP="003550B8">
      <w:pPr>
        <w:rPr>
          <w:rFonts w:ascii="Times New Roman" w:hAnsi="Times New Roman" w:cs="Times New Roman"/>
          <w:sz w:val="20"/>
          <w:szCs w:val="20"/>
        </w:rPr>
      </w:pPr>
      <w:bookmarkStart w:id="2" w:name="_Hlk161910924"/>
      <w:r w:rsidRPr="005A3AB4">
        <w:rPr>
          <w:rFonts w:ascii="Times New Roman" w:hAnsi="Times New Roman" w:cs="Times New Roman"/>
          <w:sz w:val="20"/>
          <w:szCs w:val="20"/>
        </w:rPr>
        <w:t>In RAN#103, a new WID is approved which focus on</w:t>
      </w:r>
      <w:r w:rsidR="00DC3CD2" w:rsidRPr="00DC3CD2">
        <w:t xml:space="preserve"> </w:t>
      </w:r>
      <w:r w:rsidR="00DC3CD2" w:rsidRPr="00DC3CD2">
        <w:rPr>
          <w:rFonts w:ascii="Times New Roman" w:hAnsi="Times New Roman" w:cs="Times New Roman"/>
          <w:sz w:val="20"/>
          <w:szCs w:val="20"/>
        </w:rPr>
        <w:t>the UE RF requirement enhancements for the deployment using both NR frequency range 1 (FR1) and frequency range 2 (FR2)</w:t>
      </w:r>
      <w:r w:rsidR="00D8465B" w:rsidRPr="00D8465B">
        <w:rPr>
          <w:rFonts w:ascii="Times New Roman" w:hAnsi="Times New Roman" w:cs="Times New Roman"/>
          <w:sz w:val="20"/>
          <w:szCs w:val="20"/>
        </w:rPr>
        <w:t xml:space="preserve"> </w:t>
      </w:r>
      <w:r w:rsidR="00D8465B" w:rsidRPr="005A3AB4">
        <w:rPr>
          <w:rFonts w:ascii="Times New Roman" w:hAnsi="Times New Roman" w:cs="Times New Roman"/>
          <w:sz w:val="20"/>
          <w:szCs w:val="20"/>
        </w:rPr>
        <w:t>[1]</w:t>
      </w:r>
      <w:r w:rsidR="00DC3CD2" w:rsidRPr="00DC3CD2">
        <w:rPr>
          <w:rFonts w:ascii="Times New Roman" w:hAnsi="Times New Roman" w:cs="Times New Roman"/>
          <w:sz w:val="20"/>
          <w:szCs w:val="20"/>
        </w:rPr>
        <w:t>. The following working areas are included.</w:t>
      </w:r>
    </w:p>
    <w:bookmarkEnd w:id="2"/>
    <w:p w14:paraId="30C07443" w14:textId="77777777" w:rsidR="00DC3CD2" w:rsidRPr="00DC3CD2" w:rsidRDefault="00DC3CD2" w:rsidP="00DC3CD2">
      <w:pPr>
        <w:numPr>
          <w:ilvl w:val="0"/>
          <w:numId w:val="23"/>
        </w:numPr>
        <w:overflowPunct w:val="0"/>
        <w:autoSpaceDE w:val="0"/>
        <w:autoSpaceDN w:val="0"/>
        <w:adjustRightInd w:val="0"/>
        <w:spacing w:after="0" w:line="240" w:lineRule="auto"/>
        <w:ind w:left="363" w:hanging="357"/>
        <w:textAlignment w:val="baseline"/>
        <w:rPr>
          <w:rFonts w:ascii="Times New Roman" w:eastAsia="等线" w:hAnsi="Times New Roman" w:cs="Times New Roman"/>
          <w:kern w:val="0"/>
          <w:sz w:val="20"/>
          <w:szCs w:val="20"/>
          <w:lang w:eastAsia="zh-CN"/>
          <w14:ligatures w14:val="none"/>
        </w:rPr>
      </w:pPr>
      <w:r w:rsidRPr="00DC3CD2">
        <w:rPr>
          <w:rFonts w:ascii="Times New Roman" w:eastAsia="等线" w:hAnsi="Times New Roman" w:cs="Times New Roman"/>
          <w:kern w:val="0"/>
          <w:sz w:val="20"/>
          <w:szCs w:val="20"/>
          <w:lang w:val="en-GB" w:eastAsia="zh-CN"/>
          <w14:ligatures w14:val="none"/>
        </w:rPr>
        <w:t>High power UE (HPUE) for CA in terrestrial network (TN) (including 3Tx)</w:t>
      </w:r>
    </w:p>
    <w:p w14:paraId="62390CF9" w14:textId="02D6500B" w:rsidR="00DC3CD2" w:rsidRPr="00DC3CD2" w:rsidRDefault="00DC3CD2" w:rsidP="00DC3CD2">
      <w:pPr>
        <w:numPr>
          <w:ilvl w:val="0"/>
          <w:numId w:val="23"/>
        </w:numPr>
        <w:overflowPunct w:val="0"/>
        <w:autoSpaceDE w:val="0"/>
        <w:autoSpaceDN w:val="0"/>
        <w:adjustRightInd w:val="0"/>
        <w:spacing w:after="0" w:line="240" w:lineRule="auto"/>
        <w:ind w:left="363" w:hanging="357"/>
        <w:textAlignment w:val="baseline"/>
        <w:rPr>
          <w:rFonts w:ascii="Times New Roman" w:eastAsia="Malgun Gothic" w:hAnsi="Times New Roman" w:cs="Times New Roman"/>
          <w:kern w:val="0"/>
          <w:sz w:val="20"/>
          <w:szCs w:val="20"/>
          <w:lang w:val="en-CA" w:eastAsia="ko-KR"/>
          <w14:ligatures w14:val="none"/>
        </w:rPr>
      </w:pPr>
      <w:bookmarkStart w:id="3" w:name="_Hlk161912339"/>
      <w:bookmarkStart w:id="4" w:name="_Hlk161911197"/>
      <w:r w:rsidRPr="00DC3CD2">
        <w:rPr>
          <w:rFonts w:ascii="Times New Roman" w:eastAsia="等线" w:hAnsi="Times New Roman" w:cs="Times New Roman"/>
          <w:kern w:val="0"/>
          <w:sz w:val="20"/>
          <w:szCs w:val="20"/>
          <w:lang w:val="en-GB" w:eastAsia="zh-CN"/>
          <w14:ligatures w14:val="none"/>
        </w:rPr>
        <w:t xml:space="preserve">Power boosting </w:t>
      </w:r>
      <w:bookmarkEnd w:id="3"/>
      <w:r w:rsidRPr="00DC3CD2">
        <w:rPr>
          <w:rFonts w:ascii="Times New Roman" w:eastAsia="等线" w:hAnsi="Times New Roman" w:cs="Times New Roman"/>
          <w:kern w:val="0"/>
          <w:sz w:val="20"/>
          <w:szCs w:val="20"/>
          <w:lang w:val="en-GB" w:eastAsia="zh-CN"/>
          <w14:ligatures w14:val="none"/>
        </w:rPr>
        <w:t>and/or MPR reduction</w:t>
      </w:r>
    </w:p>
    <w:bookmarkEnd w:id="4"/>
    <w:p w14:paraId="40E35420" w14:textId="59D0DE4C" w:rsidR="0014429C" w:rsidRPr="0014429C" w:rsidRDefault="00DC3CD2" w:rsidP="0014429C">
      <w:pPr>
        <w:numPr>
          <w:ilvl w:val="0"/>
          <w:numId w:val="23"/>
        </w:numPr>
        <w:overflowPunct w:val="0"/>
        <w:autoSpaceDE w:val="0"/>
        <w:autoSpaceDN w:val="0"/>
        <w:adjustRightInd w:val="0"/>
        <w:spacing w:after="180" w:line="240" w:lineRule="auto"/>
        <w:ind w:left="363" w:hanging="357"/>
        <w:textAlignment w:val="baseline"/>
        <w:rPr>
          <w:rFonts w:ascii="Times New Roman" w:eastAsia="Malgun Gothic" w:hAnsi="Times New Roman" w:cs="Times New Roman"/>
          <w:kern w:val="0"/>
          <w:sz w:val="20"/>
          <w:szCs w:val="20"/>
          <w:lang w:val="en-CA" w:eastAsia="ko-KR"/>
          <w14:ligatures w14:val="none"/>
        </w:rPr>
      </w:pPr>
      <w:r w:rsidRPr="00DC3CD2">
        <w:rPr>
          <w:rFonts w:ascii="Times New Roman" w:eastAsia="等线" w:hAnsi="Times New Roman" w:cs="Times New Roman"/>
          <w:kern w:val="0"/>
          <w:sz w:val="20"/>
          <w:szCs w:val="20"/>
          <w:lang w:eastAsia="zh-CN"/>
          <w14:ligatures w14:val="none"/>
        </w:rPr>
        <w:t>6 Rx for handheld and FWA UE</w:t>
      </w:r>
    </w:p>
    <w:p w14:paraId="2A77A190" w14:textId="41E96677" w:rsidR="0014429C" w:rsidRPr="004A1307" w:rsidRDefault="004A1307" w:rsidP="004A1307">
      <w:pPr>
        <w:rPr>
          <w:rFonts w:ascii="Times New Roman" w:hAnsi="Times New Roman" w:cs="Times New Roman"/>
          <w:sz w:val="20"/>
          <w:szCs w:val="20"/>
        </w:rPr>
      </w:pPr>
      <w:r>
        <w:rPr>
          <w:rFonts w:ascii="Times New Roman" w:hAnsi="Times New Roman" w:cs="Times New Roman"/>
          <w:sz w:val="20"/>
          <w:szCs w:val="20"/>
          <w:lang w:val="en-CA"/>
        </w:rPr>
        <w:t xml:space="preserve">And </w:t>
      </w:r>
      <w:r>
        <w:rPr>
          <w:rFonts w:ascii="Times New Roman" w:hAnsi="Times New Roman" w:cs="Times New Roman"/>
          <w:sz w:val="20"/>
          <w:szCs w:val="20"/>
        </w:rPr>
        <w:t>i</w:t>
      </w:r>
      <w:r w:rsidRPr="004A1307">
        <w:rPr>
          <w:rFonts w:ascii="Times New Roman" w:hAnsi="Times New Roman" w:cs="Times New Roman"/>
          <w:sz w:val="20"/>
          <w:szCs w:val="20"/>
        </w:rPr>
        <w:t xml:space="preserve">n this document, we </w:t>
      </w:r>
      <w:r>
        <w:rPr>
          <w:rFonts w:ascii="Times New Roman" w:hAnsi="Times New Roman" w:cs="Times New Roman"/>
          <w:sz w:val="20"/>
          <w:szCs w:val="20"/>
        </w:rPr>
        <w:t>share our views on</w:t>
      </w:r>
      <w:r w:rsidRPr="004A1307">
        <w:rPr>
          <w:rFonts w:hint="eastAsia"/>
        </w:rPr>
        <w:t xml:space="preserve"> </w:t>
      </w:r>
      <w:r>
        <w:rPr>
          <w:rFonts w:ascii="Times New Roman" w:hAnsi="Times New Roman" w:cs="Times New Roman"/>
          <w:sz w:val="20"/>
          <w:szCs w:val="20"/>
          <w:lang w:eastAsia="zh-CN"/>
        </w:rPr>
        <w:t>“</w:t>
      </w:r>
      <w:r w:rsidRPr="004A1307">
        <w:rPr>
          <w:rFonts w:ascii="Times New Roman" w:hAnsi="Times New Roman" w:cs="Times New Roman"/>
          <w:sz w:val="20"/>
          <w:szCs w:val="20"/>
        </w:rPr>
        <w:t>Power boosting and/or MPR reduction</w:t>
      </w:r>
      <w:r>
        <w:rPr>
          <w:rFonts w:ascii="Times New Roman" w:hAnsi="Times New Roman" w:cs="Times New Roman"/>
          <w:sz w:val="20"/>
          <w:szCs w:val="20"/>
        </w:rPr>
        <w:t>”</w:t>
      </w:r>
      <w:r w:rsidRPr="004A1307">
        <w:rPr>
          <w:rFonts w:ascii="Times New Roman" w:hAnsi="Times New Roman" w:cs="Times New Roman"/>
          <w:sz w:val="20"/>
          <w:szCs w:val="20"/>
        </w:rPr>
        <w:t>.</w:t>
      </w:r>
    </w:p>
    <w:p w14:paraId="64C4CA9E" w14:textId="346D8E9E" w:rsidR="009E1EF8" w:rsidRDefault="0038131E" w:rsidP="009E1EF8">
      <w:pPr>
        <w:pStyle w:val="RAN4H1"/>
      </w:pPr>
      <w:r w:rsidRPr="0038131E">
        <w:t>Background</w:t>
      </w:r>
    </w:p>
    <w:p w14:paraId="358508F2" w14:textId="3EACBB3D" w:rsidR="00D46ABB" w:rsidRDefault="00903DB7" w:rsidP="003C271C">
      <w:pPr>
        <w:rPr>
          <w:rFonts w:ascii="Times New Roman" w:hAnsi="Times New Roman" w:cs="Times New Roman"/>
          <w:sz w:val="20"/>
          <w:szCs w:val="20"/>
        </w:rPr>
      </w:pPr>
      <w:r w:rsidRPr="003C59CF">
        <w:rPr>
          <w:rFonts w:ascii="Times New Roman" w:hAnsi="Times New Roman" w:cs="Times New Roman"/>
          <w:sz w:val="20"/>
          <w:szCs w:val="20"/>
        </w:rPr>
        <w:t>M</w:t>
      </w:r>
      <w:r w:rsidR="003A6376" w:rsidRPr="003C59CF">
        <w:rPr>
          <w:rFonts w:ascii="Times New Roman" w:hAnsi="Times New Roman" w:cs="Times New Roman"/>
          <w:sz w:val="20"/>
          <w:szCs w:val="20"/>
        </w:rPr>
        <w:t>aximum</w:t>
      </w:r>
      <w:r w:rsidRPr="003C59CF">
        <w:rPr>
          <w:rFonts w:ascii="Times New Roman" w:hAnsi="Times New Roman" w:cs="Times New Roman"/>
          <w:sz w:val="20"/>
          <w:szCs w:val="20"/>
        </w:rPr>
        <w:t xml:space="preserve"> </w:t>
      </w:r>
      <w:bookmarkStart w:id="5" w:name="_Hlk161912765"/>
      <w:r w:rsidRPr="003C59CF">
        <w:rPr>
          <w:rFonts w:ascii="Times New Roman" w:hAnsi="Times New Roman" w:cs="Times New Roman"/>
          <w:sz w:val="20"/>
          <w:szCs w:val="20"/>
        </w:rPr>
        <w:t xml:space="preserve">power reduction </w:t>
      </w:r>
      <w:bookmarkEnd w:id="5"/>
      <w:r w:rsidRPr="003C59CF">
        <w:rPr>
          <w:rFonts w:ascii="Times New Roman" w:hAnsi="Times New Roman" w:cs="Times New Roman"/>
          <w:sz w:val="20"/>
          <w:szCs w:val="20"/>
        </w:rPr>
        <w:t>(MPR) is widely used to mitigate non-linear distortion</w:t>
      </w:r>
      <w:r w:rsidR="007A03BA">
        <w:rPr>
          <w:rFonts w:ascii="Times New Roman" w:hAnsi="Times New Roman" w:cs="Times New Roman"/>
          <w:sz w:val="20"/>
          <w:szCs w:val="20"/>
        </w:rPr>
        <w:t xml:space="preserve"> of </w:t>
      </w:r>
      <w:r w:rsidR="00B421EB">
        <w:rPr>
          <w:rFonts w:ascii="Times New Roman" w:hAnsi="Times New Roman" w:cs="Times New Roman"/>
          <w:sz w:val="20"/>
          <w:szCs w:val="20"/>
        </w:rPr>
        <w:t>transmitter</w:t>
      </w:r>
      <w:r w:rsidRPr="003C59CF">
        <w:rPr>
          <w:rFonts w:ascii="Times New Roman" w:hAnsi="Times New Roman" w:cs="Times New Roman"/>
          <w:sz w:val="20"/>
          <w:szCs w:val="20"/>
        </w:rPr>
        <w:t xml:space="preserve">. However, MPR not only reduces the coverage </w:t>
      </w:r>
      <w:bookmarkStart w:id="6" w:name="_Hlk161912491"/>
      <w:r w:rsidRPr="003C59CF">
        <w:rPr>
          <w:rFonts w:ascii="Times New Roman" w:hAnsi="Times New Roman" w:cs="Times New Roman"/>
          <w:sz w:val="20"/>
          <w:szCs w:val="20"/>
        </w:rPr>
        <w:t>but also reduces the power efficiency</w:t>
      </w:r>
      <w:bookmarkEnd w:id="6"/>
      <w:r w:rsidRPr="003C59CF">
        <w:rPr>
          <w:rFonts w:ascii="Times New Roman" w:hAnsi="Times New Roman" w:cs="Times New Roman"/>
          <w:sz w:val="20"/>
          <w:szCs w:val="20"/>
        </w:rPr>
        <w:t xml:space="preserve">. </w:t>
      </w:r>
      <w:r w:rsidR="00CC08A1">
        <w:rPr>
          <w:rFonts w:ascii="Times New Roman" w:hAnsi="Times New Roman" w:cs="Times New Roman"/>
          <w:sz w:val="20"/>
          <w:szCs w:val="20"/>
        </w:rPr>
        <w:t>T</w:t>
      </w:r>
      <w:r w:rsidRPr="003C59CF">
        <w:rPr>
          <w:rFonts w:ascii="Times New Roman" w:hAnsi="Times New Roman" w:cs="Times New Roman"/>
          <w:sz w:val="20"/>
          <w:szCs w:val="20"/>
        </w:rPr>
        <w:t xml:space="preserve">he MPR to fulfill the minimal EVM requirement for 256QAM </w:t>
      </w:r>
      <w:r w:rsidR="007A03BA">
        <w:rPr>
          <w:rFonts w:ascii="Times New Roman" w:hAnsi="Times New Roman" w:cs="Times New Roman"/>
          <w:sz w:val="20"/>
          <w:szCs w:val="20"/>
        </w:rPr>
        <w:t xml:space="preserve">for FR1 </w:t>
      </w:r>
      <w:r w:rsidRPr="003C59CF">
        <w:rPr>
          <w:rFonts w:ascii="Times New Roman" w:hAnsi="Times New Roman" w:cs="Times New Roman"/>
          <w:sz w:val="20"/>
          <w:szCs w:val="20"/>
        </w:rPr>
        <w:t>can be 6.5 dB, which implies a big coverage loss for UL</w:t>
      </w:r>
      <w:r w:rsidRPr="005D110E">
        <w:rPr>
          <w:rFonts w:ascii="Times New Roman" w:hAnsi="Times New Roman" w:cs="Times New Roman"/>
          <w:sz w:val="20"/>
          <w:szCs w:val="20"/>
        </w:rPr>
        <w:t xml:space="preserve">. </w:t>
      </w:r>
      <w:r w:rsidR="00CC08A1" w:rsidRPr="005D110E">
        <w:rPr>
          <w:rFonts w:ascii="Times New Roman" w:hAnsi="Times New Roman" w:cs="Times New Roman"/>
          <w:sz w:val="20"/>
          <w:szCs w:val="20"/>
        </w:rPr>
        <w:t>Thus, a good candidate to achieve higher transmission power is to reduce the MPR with relaxed OOB emission and/or spurious emission requirements in the context of no impact to other deployment from other operators.</w:t>
      </w:r>
    </w:p>
    <w:p w14:paraId="62269DE3" w14:textId="14B7C960" w:rsidR="00673D79" w:rsidRDefault="00CC08A1" w:rsidP="003C271C">
      <w:pPr>
        <w:rPr>
          <w:rFonts w:ascii="Times New Roman" w:hAnsi="Times New Roman" w:cs="Times New Roman"/>
          <w:sz w:val="20"/>
          <w:szCs w:val="20"/>
        </w:rPr>
      </w:pPr>
      <w:r w:rsidRPr="00CC08A1">
        <w:rPr>
          <w:rFonts w:ascii="Times New Roman" w:hAnsi="Times New Roman" w:cs="Times New Roman"/>
          <w:sz w:val="20"/>
          <w:szCs w:val="20"/>
        </w:rPr>
        <w:t>The detailed objective is reproduced as following:</w:t>
      </w:r>
    </w:p>
    <w:p w14:paraId="1E6E0FBB" w14:textId="63E5131A" w:rsidR="00283711" w:rsidRPr="003C59CF" w:rsidRDefault="00283711" w:rsidP="003C271C">
      <w:pPr>
        <w:rPr>
          <w:rFonts w:ascii="Times New Roman" w:hAnsi="Times New Roman" w:cs="Times New Roman"/>
          <w:sz w:val="20"/>
          <w:szCs w:val="20"/>
        </w:rPr>
      </w:pPr>
      <w:r w:rsidRPr="00283711">
        <w:rPr>
          <w:rFonts w:ascii="Times New Roman" w:hAnsi="Times New Roman" w:cs="Times New Roman"/>
          <w:noProof/>
          <w:sz w:val="20"/>
          <w:szCs w:val="20"/>
          <w:lang w:eastAsia="zh-CN"/>
        </w:rPr>
        <w:drawing>
          <wp:inline distT="0" distB="0" distL="0" distR="0" wp14:anchorId="661AB4AB" wp14:editId="05AB2AF9">
            <wp:extent cx="4618800" cy="1753200"/>
            <wp:effectExtent l="152400" t="152400" r="353695" b="3619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8800" cy="1753200"/>
                    </a:xfrm>
                    <a:prstGeom prst="rect">
                      <a:avLst/>
                    </a:prstGeom>
                    <a:ln>
                      <a:noFill/>
                    </a:ln>
                    <a:effectLst>
                      <a:outerShdw blurRad="292100" dist="139700" dir="2700000" algn="tl" rotWithShape="0">
                        <a:srgbClr val="333333">
                          <a:alpha val="65000"/>
                        </a:srgbClr>
                      </a:outerShdw>
                    </a:effectLst>
                  </pic:spPr>
                </pic:pic>
              </a:graphicData>
            </a:graphic>
          </wp:inline>
        </w:drawing>
      </w:r>
    </w:p>
    <w:p w14:paraId="4010BE80" w14:textId="1627B1D0" w:rsidR="00B82655" w:rsidRDefault="00CC08A1" w:rsidP="003C271C">
      <w:pPr>
        <w:rPr>
          <w:rFonts w:ascii="Times New Roman" w:hAnsi="Times New Roman" w:cs="Times New Roman"/>
          <w:sz w:val="20"/>
          <w:szCs w:val="20"/>
        </w:rPr>
      </w:pPr>
      <w:r w:rsidRPr="00CC08A1">
        <w:rPr>
          <w:rFonts w:ascii="Times New Roman" w:hAnsi="Times New Roman" w:cs="Times New Roman"/>
          <w:sz w:val="20"/>
          <w:szCs w:val="20"/>
        </w:rPr>
        <w:t>As can be found, there are two major objectives, particularly the first one is with a “study phase”.</w:t>
      </w:r>
    </w:p>
    <w:p w14:paraId="23240819" w14:textId="6A090081" w:rsidR="00B82655" w:rsidRPr="00B82655" w:rsidRDefault="006F1779" w:rsidP="00B82655">
      <w:pPr>
        <w:numPr>
          <w:ilvl w:val="0"/>
          <w:numId w:val="23"/>
        </w:numPr>
        <w:overflowPunct w:val="0"/>
        <w:autoSpaceDE w:val="0"/>
        <w:autoSpaceDN w:val="0"/>
        <w:adjustRightInd w:val="0"/>
        <w:spacing w:after="0" w:line="240" w:lineRule="auto"/>
        <w:ind w:left="363" w:hanging="357"/>
        <w:textAlignment w:val="baseline"/>
        <w:rPr>
          <w:rFonts w:ascii="Times New Roman" w:eastAsia="等线" w:hAnsi="Times New Roman" w:cs="Times New Roman"/>
          <w:kern w:val="0"/>
          <w:sz w:val="20"/>
          <w:szCs w:val="20"/>
          <w:lang w:val="en-GB" w:eastAsia="zh-CN"/>
          <w14:ligatures w14:val="none"/>
        </w:rPr>
      </w:pPr>
      <w:bookmarkStart w:id="7" w:name="_Hlk162866464"/>
      <w:r w:rsidRPr="00B82655">
        <w:rPr>
          <w:rFonts w:ascii="Times New Roman" w:eastAsia="等线" w:hAnsi="Times New Roman" w:cs="Times New Roman"/>
          <w:kern w:val="0"/>
          <w:sz w:val="20"/>
          <w:szCs w:val="20"/>
          <w:lang w:val="en-GB" w:eastAsia="zh-CN"/>
          <w14:ligatures w14:val="none"/>
        </w:rPr>
        <w:t xml:space="preserve">MPR </w:t>
      </w:r>
      <w:r w:rsidR="00D52518" w:rsidRPr="00D52518">
        <w:rPr>
          <w:rFonts w:ascii="Times New Roman" w:eastAsia="等线" w:hAnsi="Times New Roman" w:cs="Times New Roman"/>
          <w:kern w:val="0"/>
          <w:sz w:val="20"/>
          <w:szCs w:val="20"/>
          <w:lang w:val="en-GB" w:eastAsia="zh-CN"/>
          <w14:ligatures w14:val="none"/>
        </w:rPr>
        <w:t>reduction for NR FR1 on a single UL carrier for power class 2 (PC2) and power class 3 (PC3)</w:t>
      </w:r>
    </w:p>
    <w:bookmarkEnd w:id="7"/>
    <w:p w14:paraId="1B7DE3C0" w14:textId="14D517B2" w:rsidR="00E1461D" w:rsidRPr="00B82655" w:rsidRDefault="00A76CDF" w:rsidP="00B82655">
      <w:pPr>
        <w:numPr>
          <w:ilvl w:val="0"/>
          <w:numId w:val="23"/>
        </w:numPr>
        <w:overflowPunct w:val="0"/>
        <w:autoSpaceDE w:val="0"/>
        <w:autoSpaceDN w:val="0"/>
        <w:adjustRightInd w:val="0"/>
        <w:spacing w:after="180" w:line="240" w:lineRule="auto"/>
        <w:ind w:left="363" w:hanging="357"/>
        <w:textAlignment w:val="baseline"/>
        <w:rPr>
          <w:rFonts w:ascii="Times New Roman" w:eastAsia="等线" w:hAnsi="Times New Roman" w:cs="Times New Roman"/>
          <w:kern w:val="0"/>
          <w:sz w:val="20"/>
          <w:szCs w:val="20"/>
          <w:lang w:eastAsia="zh-CN"/>
          <w14:ligatures w14:val="none"/>
        </w:rPr>
      </w:pPr>
      <w:r>
        <w:rPr>
          <w:rFonts w:ascii="Times New Roman" w:eastAsia="等线" w:hAnsi="Times New Roman" w:cs="Times New Roman"/>
          <w:kern w:val="0"/>
          <w:sz w:val="20"/>
          <w:szCs w:val="20"/>
          <w:lang w:eastAsia="zh-CN"/>
          <w14:ligatures w14:val="none"/>
        </w:rPr>
        <w:t>The</w:t>
      </w:r>
      <w:r w:rsidRPr="00A76CDF">
        <w:rPr>
          <w:rFonts w:ascii="Times New Roman" w:eastAsia="等线" w:hAnsi="Times New Roman" w:cs="Times New Roman"/>
          <w:kern w:val="0"/>
          <w:sz w:val="20"/>
          <w:szCs w:val="20"/>
          <w:lang w:eastAsia="zh-CN"/>
          <w14:ligatures w14:val="none"/>
        </w:rPr>
        <w:t xml:space="preserve"> applicable MPR requirements based on the UL CCs with activated cells </w:t>
      </w:r>
      <w:bookmarkStart w:id="8" w:name="_Hlk162866604"/>
      <w:r w:rsidRPr="00A76CDF">
        <w:rPr>
          <w:rFonts w:ascii="Times New Roman" w:eastAsia="等线" w:hAnsi="Times New Roman" w:cs="Times New Roman"/>
          <w:kern w:val="0"/>
          <w:sz w:val="20"/>
          <w:szCs w:val="20"/>
          <w:lang w:eastAsia="zh-CN"/>
          <w14:ligatures w14:val="none"/>
        </w:rPr>
        <w:t>for NR intra-band UL CA</w:t>
      </w:r>
      <w:bookmarkEnd w:id="8"/>
      <w:r w:rsidRPr="00A76CDF">
        <w:rPr>
          <w:rFonts w:ascii="Times New Roman" w:eastAsia="等线" w:hAnsi="Times New Roman" w:cs="Times New Roman"/>
          <w:kern w:val="0"/>
          <w:sz w:val="20"/>
          <w:szCs w:val="20"/>
          <w:lang w:eastAsia="zh-CN"/>
          <w14:ligatures w14:val="none"/>
        </w:rPr>
        <w:t>, for FR1 and FR2</w:t>
      </w:r>
    </w:p>
    <w:p w14:paraId="0F987545" w14:textId="1924EF8D" w:rsidR="008D480E" w:rsidRPr="008D480E" w:rsidRDefault="0038131E" w:rsidP="008D480E">
      <w:pPr>
        <w:pStyle w:val="RAN4H1"/>
      </w:pPr>
      <w:bookmarkStart w:id="9" w:name="_Hlk148621888"/>
      <w:bookmarkStart w:id="10" w:name="_Hlk149037934"/>
      <w:r w:rsidRPr="0038131E">
        <w:lastRenderedPageBreak/>
        <w:t>Discussion</w:t>
      </w:r>
    </w:p>
    <w:p w14:paraId="769B1EF5" w14:textId="60D9A1EB" w:rsidR="008D480E" w:rsidRPr="008D480E" w:rsidRDefault="008D480E" w:rsidP="008D480E">
      <w:pPr>
        <w:keepNext/>
        <w:keepLines/>
        <w:widowControl w:val="0"/>
        <w:spacing w:before="260" w:after="0" w:line="416" w:lineRule="auto"/>
        <w:jc w:val="both"/>
        <w:outlineLvl w:val="1"/>
        <w:rPr>
          <w:rFonts w:ascii="Arial" w:hAnsi="Arial" w:cs="Arial"/>
          <w:i/>
          <w:strike/>
          <w:sz w:val="32"/>
          <w:szCs w:val="32"/>
          <w:lang w:eastAsia="zh-CN"/>
          <w14:ligatures w14:val="none"/>
        </w:rPr>
      </w:pPr>
      <w:bookmarkStart w:id="11" w:name="_Hlk162866548"/>
      <w:r w:rsidRPr="008D480E">
        <w:rPr>
          <w:rFonts w:ascii="Arial" w:hAnsi="Arial" w:cs="Arial"/>
          <w:sz w:val="32"/>
          <w:szCs w:val="32"/>
          <w:lang w:val="en-GB" w:eastAsia="zh-CN"/>
          <w14:ligatures w14:val="none"/>
        </w:rPr>
        <w:t xml:space="preserve">3.1 </w:t>
      </w:r>
      <w:r w:rsidR="00403F08" w:rsidRPr="00403F08">
        <w:rPr>
          <w:rFonts w:ascii="Arial" w:hAnsi="Arial" w:cs="Arial"/>
          <w:sz w:val="32"/>
          <w:szCs w:val="32"/>
          <w:lang w:val="en-GB" w:eastAsia="zh-CN"/>
          <w14:ligatures w14:val="none"/>
        </w:rPr>
        <w:t>MPR reduction for NR FR1 on a single PC2/PC3 UL carrier</w:t>
      </w:r>
    </w:p>
    <w:bookmarkEnd w:id="11"/>
    <w:p w14:paraId="08B7B97A" w14:textId="089BCF0E" w:rsidR="00F34822" w:rsidRDefault="008648A4" w:rsidP="00D50079">
      <w:pPr>
        <w:spacing w:after="0"/>
        <w:rPr>
          <w:rFonts w:ascii="Times New Roman" w:hAnsi="Times New Roman" w:cs="Times New Roman"/>
          <w:sz w:val="20"/>
          <w:szCs w:val="20"/>
        </w:rPr>
      </w:pPr>
      <w:r w:rsidRPr="008648A4">
        <w:rPr>
          <w:rFonts w:ascii="Times New Roman" w:hAnsi="Times New Roman" w:cs="Times New Roman"/>
          <w:sz w:val="20"/>
          <w:szCs w:val="20"/>
        </w:rPr>
        <w:t xml:space="preserve">MPR </w:t>
      </w:r>
      <w:r w:rsidR="00B56446" w:rsidRPr="00B56446">
        <w:rPr>
          <w:rFonts w:ascii="Times New Roman" w:hAnsi="Times New Roman" w:cs="Times New Roman"/>
          <w:sz w:val="20"/>
          <w:szCs w:val="20"/>
        </w:rPr>
        <w:t xml:space="preserve">reduction </w:t>
      </w:r>
      <w:r w:rsidRPr="008648A4">
        <w:rPr>
          <w:rFonts w:ascii="Times New Roman" w:hAnsi="Times New Roman" w:cs="Times New Roman"/>
          <w:sz w:val="20"/>
          <w:szCs w:val="20"/>
        </w:rPr>
        <w:t xml:space="preserve">is </w:t>
      </w:r>
      <w:r w:rsidR="00B56446" w:rsidRPr="00B56446">
        <w:rPr>
          <w:rFonts w:ascii="Times New Roman" w:hAnsi="Times New Roman" w:cs="Times New Roman"/>
          <w:sz w:val="20"/>
          <w:szCs w:val="20"/>
        </w:rPr>
        <w:t>critical to</w:t>
      </w:r>
      <w:r w:rsidR="00B56446">
        <w:rPr>
          <w:rFonts w:ascii="Times New Roman" w:hAnsi="Times New Roman" w:cs="Times New Roman"/>
          <w:sz w:val="20"/>
          <w:szCs w:val="20"/>
        </w:rPr>
        <w:t xml:space="preserve"> </w:t>
      </w:r>
      <w:r w:rsidR="00B56446" w:rsidRPr="00B56446">
        <w:rPr>
          <w:rFonts w:ascii="Times New Roman" w:hAnsi="Times New Roman" w:cs="Times New Roman"/>
          <w:sz w:val="20"/>
          <w:szCs w:val="20"/>
        </w:rPr>
        <w:t>enhance uplink coverage or performance</w:t>
      </w:r>
      <w:r w:rsidR="00B56446">
        <w:rPr>
          <w:rFonts w:ascii="Times New Roman" w:hAnsi="Times New Roman" w:cs="Times New Roman"/>
          <w:sz w:val="20"/>
          <w:szCs w:val="20"/>
        </w:rPr>
        <w:t>.</w:t>
      </w:r>
      <w:r w:rsidR="00E171C7">
        <w:rPr>
          <w:rFonts w:ascii="Times New Roman" w:hAnsi="Times New Roman" w:cs="Times New Roman"/>
          <w:sz w:val="20"/>
          <w:szCs w:val="20"/>
        </w:rPr>
        <w:t xml:space="preserve"> </w:t>
      </w:r>
      <w:r w:rsidR="00802ECD">
        <w:rPr>
          <w:rFonts w:ascii="Times New Roman" w:hAnsi="Times New Roman" w:cs="Times New Roman"/>
          <w:sz w:val="20"/>
          <w:szCs w:val="20"/>
        </w:rPr>
        <w:t>For higher</w:t>
      </w:r>
      <w:r w:rsidR="00802ECD" w:rsidRPr="000E30B9">
        <w:rPr>
          <w:rFonts w:ascii="Times New Roman" w:hAnsi="Times New Roman" w:cs="Times New Roman"/>
          <w:sz w:val="20"/>
          <w:szCs w:val="20"/>
        </w:rPr>
        <w:t xml:space="preserve"> </w:t>
      </w:r>
      <w:r w:rsidR="00802ECD">
        <w:rPr>
          <w:rFonts w:ascii="Times New Roman" w:hAnsi="Times New Roman" w:cs="Times New Roman"/>
          <w:sz w:val="20"/>
          <w:szCs w:val="20"/>
        </w:rPr>
        <w:t xml:space="preserve">order </w:t>
      </w:r>
      <w:r w:rsidR="00802ECD" w:rsidRPr="000E30B9">
        <w:rPr>
          <w:rFonts w:ascii="Times New Roman" w:hAnsi="Times New Roman" w:cs="Times New Roman"/>
          <w:sz w:val="20"/>
          <w:szCs w:val="20"/>
        </w:rPr>
        <w:t>modulation</w:t>
      </w:r>
      <w:r w:rsidR="00802ECD">
        <w:rPr>
          <w:rFonts w:ascii="Times New Roman" w:hAnsi="Times New Roman" w:cs="Times New Roman"/>
          <w:sz w:val="20"/>
          <w:szCs w:val="20"/>
        </w:rPr>
        <w:t>s, such as 64QAM, 256QAM,</w:t>
      </w:r>
      <w:r w:rsidR="000B277B" w:rsidDel="000B277B">
        <w:rPr>
          <w:rFonts w:ascii="Times New Roman" w:hAnsi="Times New Roman" w:cs="Times New Roman"/>
          <w:sz w:val="20"/>
          <w:szCs w:val="20"/>
        </w:rPr>
        <w:t xml:space="preserve"> </w:t>
      </w:r>
      <w:r w:rsidR="00802ECD">
        <w:rPr>
          <w:rFonts w:ascii="Times New Roman" w:hAnsi="Times New Roman" w:cs="Times New Roman"/>
          <w:sz w:val="20"/>
          <w:szCs w:val="20"/>
        </w:rPr>
        <w:t xml:space="preserve">EVM </w:t>
      </w:r>
      <w:bookmarkStart w:id="12" w:name="_Hlk161914549"/>
      <w:r w:rsidR="00802ECD">
        <w:rPr>
          <w:rFonts w:ascii="Times New Roman" w:hAnsi="Times New Roman" w:cs="Times New Roman"/>
          <w:sz w:val="20"/>
          <w:szCs w:val="20"/>
        </w:rPr>
        <w:t>is the m</w:t>
      </w:r>
      <w:r w:rsidR="00802ECD" w:rsidRPr="000E30B9">
        <w:rPr>
          <w:rFonts w:ascii="Times New Roman" w:hAnsi="Times New Roman" w:cs="Times New Roman"/>
          <w:sz w:val="20"/>
          <w:szCs w:val="20"/>
        </w:rPr>
        <w:t xml:space="preserve">ajor </w:t>
      </w:r>
      <w:r w:rsidR="00802ECD" w:rsidRPr="003D3174">
        <w:rPr>
          <w:rFonts w:ascii="Times New Roman" w:hAnsi="Times New Roman" w:cs="Times New Roman"/>
          <w:sz w:val="20"/>
          <w:szCs w:val="20"/>
        </w:rPr>
        <w:t>limiting factor</w:t>
      </w:r>
      <w:r w:rsidR="00802ECD">
        <w:rPr>
          <w:rFonts w:ascii="Times New Roman" w:hAnsi="Times New Roman" w:cs="Times New Roman"/>
          <w:sz w:val="20"/>
          <w:szCs w:val="20"/>
        </w:rPr>
        <w:t xml:space="preserve"> for </w:t>
      </w:r>
      <w:r w:rsidR="00802ECD" w:rsidRPr="008648A4">
        <w:rPr>
          <w:rFonts w:ascii="Times New Roman" w:hAnsi="Times New Roman" w:cs="Times New Roman"/>
          <w:sz w:val="20"/>
          <w:szCs w:val="20"/>
        </w:rPr>
        <w:t xml:space="preserve">MPR </w:t>
      </w:r>
      <w:r w:rsidR="00802ECD" w:rsidRPr="00B56446">
        <w:rPr>
          <w:rFonts w:ascii="Times New Roman" w:hAnsi="Times New Roman" w:cs="Times New Roman"/>
          <w:sz w:val="20"/>
          <w:szCs w:val="20"/>
        </w:rPr>
        <w:t>reduction</w:t>
      </w:r>
      <w:bookmarkEnd w:id="12"/>
      <w:r w:rsidR="00802ECD">
        <w:rPr>
          <w:rFonts w:ascii="Times New Roman" w:hAnsi="Times New Roman" w:cs="Times New Roman"/>
          <w:sz w:val="20"/>
          <w:szCs w:val="20"/>
        </w:rPr>
        <w:t xml:space="preserve">. </w:t>
      </w:r>
      <w:r w:rsidR="000E30B9">
        <w:rPr>
          <w:rFonts w:ascii="Times New Roman" w:hAnsi="Times New Roman" w:cs="Times New Roman"/>
          <w:sz w:val="20"/>
          <w:szCs w:val="20"/>
        </w:rPr>
        <w:t xml:space="preserve">For </w:t>
      </w:r>
      <w:r w:rsidR="000E30B9" w:rsidRPr="000E30B9">
        <w:rPr>
          <w:rFonts w:ascii="Times New Roman" w:hAnsi="Times New Roman" w:cs="Times New Roman"/>
          <w:sz w:val="20"/>
          <w:szCs w:val="20"/>
        </w:rPr>
        <w:t xml:space="preserve">lower </w:t>
      </w:r>
      <w:r w:rsidR="000E30B9">
        <w:rPr>
          <w:rFonts w:ascii="Times New Roman" w:hAnsi="Times New Roman" w:cs="Times New Roman"/>
          <w:sz w:val="20"/>
          <w:szCs w:val="20"/>
        </w:rPr>
        <w:t xml:space="preserve">order </w:t>
      </w:r>
      <w:r w:rsidR="000E30B9" w:rsidRPr="000E30B9">
        <w:rPr>
          <w:rFonts w:ascii="Times New Roman" w:hAnsi="Times New Roman" w:cs="Times New Roman"/>
          <w:sz w:val="20"/>
          <w:szCs w:val="20"/>
        </w:rPr>
        <w:t>modulation</w:t>
      </w:r>
      <w:r w:rsidR="000E30B9">
        <w:rPr>
          <w:rFonts w:ascii="Times New Roman" w:hAnsi="Times New Roman" w:cs="Times New Roman"/>
          <w:sz w:val="20"/>
          <w:szCs w:val="20"/>
        </w:rPr>
        <w:t>s</w:t>
      </w:r>
      <w:r w:rsidR="00AF743E">
        <w:rPr>
          <w:rFonts w:ascii="Times New Roman" w:hAnsi="Times New Roman" w:cs="Times New Roman"/>
          <w:sz w:val="20"/>
          <w:szCs w:val="20"/>
        </w:rPr>
        <w:t>, such as QPSK, 16QAM</w:t>
      </w:r>
      <w:r w:rsidR="000E30B9">
        <w:rPr>
          <w:rFonts w:ascii="Times New Roman" w:hAnsi="Times New Roman" w:cs="Times New Roman"/>
          <w:sz w:val="20"/>
          <w:szCs w:val="20"/>
        </w:rPr>
        <w:t xml:space="preserve">, </w:t>
      </w:r>
      <w:bookmarkStart w:id="13" w:name="_Hlk161236862"/>
      <w:r w:rsidR="00A1186E" w:rsidRPr="00A1186E">
        <w:rPr>
          <w:rFonts w:ascii="Times New Roman" w:hAnsi="Times New Roman" w:cs="Times New Roman"/>
          <w:sz w:val="20"/>
          <w:szCs w:val="20"/>
        </w:rPr>
        <w:t>ACLR/SEM</w:t>
      </w:r>
      <w:bookmarkStart w:id="14" w:name="_Hlk162888991"/>
      <w:r w:rsidR="000E30B9">
        <w:rPr>
          <w:rFonts w:ascii="Times New Roman" w:hAnsi="Times New Roman" w:cs="Times New Roman"/>
          <w:sz w:val="20"/>
          <w:szCs w:val="20"/>
        </w:rPr>
        <w:t xml:space="preserve"> </w:t>
      </w:r>
      <w:bookmarkEnd w:id="14"/>
      <w:r w:rsidR="000E30B9">
        <w:rPr>
          <w:rFonts w:ascii="Times New Roman" w:hAnsi="Times New Roman" w:cs="Times New Roman"/>
          <w:sz w:val="20"/>
          <w:szCs w:val="20"/>
        </w:rPr>
        <w:t>is the m</w:t>
      </w:r>
      <w:r w:rsidR="000E30B9" w:rsidRPr="000E30B9">
        <w:rPr>
          <w:rFonts w:ascii="Times New Roman" w:hAnsi="Times New Roman" w:cs="Times New Roman"/>
          <w:sz w:val="20"/>
          <w:szCs w:val="20"/>
        </w:rPr>
        <w:t xml:space="preserve">ajor </w:t>
      </w:r>
      <w:r w:rsidR="003D3174" w:rsidRPr="003D3174">
        <w:rPr>
          <w:rFonts w:ascii="Times New Roman" w:hAnsi="Times New Roman" w:cs="Times New Roman"/>
          <w:sz w:val="20"/>
          <w:szCs w:val="20"/>
        </w:rPr>
        <w:t>limiting factors</w:t>
      </w:r>
      <w:r w:rsidR="000E30B9">
        <w:rPr>
          <w:rFonts w:ascii="Times New Roman" w:hAnsi="Times New Roman" w:cs="Times New Roman"/>
          <w:sz w:val="20"/>
          <w:szCs w:val="20"/>
        </w:rPr>
        <w:t xml:space="preserve"> for </w:t>
      </w:r>
      <w:r w:rsidR="000E30B9" w:rsidRPr="008648A4">
        <w:rPr>
          <w:rFonts w:ascii="Times New Roman" w:hAnsi="Times New Roman" w:cs="Times New Roman"/>
          <w:sz w:val="20"/>
          <w:szCs w:val="20"/>
        </w:rPr>
        <w:t xml:space="preserve">MPR </w:t>
      </w:r>
      <w:r w:rsidR="000E30B9" w:rsidRPr="00B56446">
        <w:rPr>
          <w:rFonts w:ascii="Times New Roman" w:hAnsi="Times New Roman" w:cs="Times New Roman"/>
          <w:sz w:val="20"/>
          <w:szCs w:val="20"/>
        </w:rPr>
        <w:t>reduction</w:t>
      </w:r>
      <w:bookmarkEnd w:id="13"/>
      <w:r w:rsidR="000E30B9">
        <w:rPr>
          <w:rFonts w:ascii="Times New Roman" w:hAnsi="Times New Roman" w:cs="Times New Roman"/>
          <w:sz w:val="20"/>
          <w:szCs w:val="20"/>
        </w:rPr>
        <w:t>.</w:t>
      </w:r>
      <w:r w:rsidR="00CF4671" w:rsidRPr="00CF4671">
        <w:t xml:space="preserve"> </w:t>
      </w:r>
      <w:r w:rsidR="00D50079">
        <w:rPr>
          <w:rFonts w:ascii="Times New Roman" w:hAnsi="Times New Roman" w:cs="Times New Roman"/>
          <w:sz w:val="20"/>
          <w:szCs w:val="20"/>
        </w:rPr>
        <w:t xml:space="preserve">Therefore, when </w:t>
      </w:r>
      <w:r w:rsidR="00D50079" w:rsidRPr="003F36D2">
        <w:rPr>
          <w:rFonts w:ascii="Times New Roman" w:hAnsi="Times New Roman" w:cs="Times New Roman"/>
          <w:sz w:val="20"/>
          <w:szCs w:val="20"/>
        </w:rPr>
        <w:t>considering</w:t>
      </w:r>
      <w:r w:rsidR="00D50079">
        <w:rPr>
          <w:rFonts w:ascii="Times New Roman" w:hAnsi="Times New Roman" w:cs="Times New Roman"/>
          <w:sz w:val="20"/>
          <w:szCs w:val="20"/>
        </w:rPr>
        <w:t xml:space="preserve"> </w:t>
      </w:r>
      <w:r w:rsidR="00D50079" w:rsidRPr="003F36D2">
        <w:rPr>
          <w:rFonts w:ascii="Times New Roman" w:hAnsi="Times New Roman" w:cs="Times New Roman"/>
          <w:sz w:val="20"/>
          <w:szCs w:val="20"/>
        </w:rPr>
        <w:t>ACLR/SEM</w:t>
      </w:r>
      <w:r w:rsidR="00D50079" w:rsidRPr="007C4C52">
        <w:t xml:space="preserve"> </w:t>
      </w:r>
      <w:r w:rsidR="00D50079" w:rsidRPr="007C4C52">
        <w:rPr>
          <w:rFonts w:ascii="Times New Roman" w:hAnsi="Times New Roman" w:cs="Times New Roman"/>
          <w:sz w:val="20"/>
          <w:szCs w:val="20"/>
        </w:rPr>
        <w:t>relaxation</w:t>
      </w:r>
      <w:r w:rsidR="00D50079">
        <w:rPr>
          <w:rFonts w:ascii="Times New Roman" w:hAnsi="Times New Roman" w:cs="Times New Roman"/>
          <w:sz w:val="20"/>
          <w:szCs w:val="20"/>
        </w:rPr>
        <w:t xml:space="preserve"> for</w:t>
      </w:r>
      <w:r w:rsidR="00D50079" w:rsidRPr="00DD5723">
        <w:t xml:space="preserve"> </w:t>
      </w:r>
      <w:r w:rsidR="00D50079" w:rsidRPr="00DD5723">
        <w:rPr>
          <w:rFonts w:ascii="Times New Roman" w:hAnsi="Times New Roman" w:cs="Times New Roman"/>
          <w:sz w:val="20"/>
          <w:szCs w:val="20"/>
        </w:rPr>
        <w:t xml:space="preserve">FR1 single </w:t>
      </w:r>
      <w:r w:rsidR="00D50079" w:rsidRPr="00D50079">
        <w:rPr>
          <w:rFonts w:ascii="Times New Roman" w:hAnsi="Times New Roman" w:cs="Times New Roman"/>
          <w:sz w:val="20"/>
          <w:szCs w:val="20"/>
        </w:rPr>
        <w:t xml:space="preserve">PC2/PC3 </w:t>
      </w:r>
      <w:r w:rsidR="00D50079" w:rsidRPr="00DD5723">
        <w:rPr>
          <w:rFonts w:ascii="Times New Roman" w:hAnsi="Times New Roman" w:cs="Times New Roman"/>
          <w:sz w:val="20"/>
          <w:szCs w:val="20"/>
        </w:rPr>
        <w:t>UL carrier</w:t>
      </w:r>
      <w:r w:rsidR="00D50079">
        <w:rPr>
          <w:rFonts w:ascii="Times New Roman" w:hAnsi="Times New Roman" w:cs="Times New Roman"/>
          <w:sz w:val="20"/>
          <w:szCs w:val="20"/>
        </w:rPr>
        <w:t xml:space="preserve">, it is </w:t>
      </w:r>
      <w:r w:rsidR="00D50079" w:rsidRPr="007C4C52">
        <w:rPr>
          <w:rFonts w:ascii="Times New Roman" w:hAnsi="Times New Roman" w:cs="Times New Roman"/>
          <w:sz w:val="20"/>
          <w:szCs w:val="20"/>
        </w:rPr>
        <w:t>reasonable</w:t>
      </w:r>
      <w:r w:rsidR="00D50079">
        <w:rPr>
          <w:rFonts w:ascii="Times New Roman" w:hAnsi="Times New Roman" w:cs="Times New Roman"/>
          <w:sz w:val="20"/>
          <w:szCs w:val="20"/>
        </w:rPr>
        <w:t xml:space="preserve"> to focus on </w:t>
      </w:r>
      <w:r w:rsidR="00D50079" w:rsidRPr="00C911D5">
        <w:rPr>
          <w:rFonts w:ascii="Times New Roman" w:hAnsi="Times New Roman" w:cs="Times New Roman"/>
          <w:sz w:val="20"/>
          <w:szCs w:val="20"/>
        </w:rPr>
        <w:t>lower order modulations</w:t>
      </w:r>
      <w:r w:rsidR="00D50079">
        <w:rPr>
          <w:rFonts w:ascii="Times New Roman" w:hAnsi="Times New Roman" w:cs="Times New Roman"/>
          <w:sz w:val="20"/>
          <w:szCs w:val="20"/>
        </w:rPr>
        <w:t xml:space="preserve"> (</w:t>
      </w:r>
      <w:r w:rsidR="00385F7C">
        <w:rPr>
          <w:rFonts w:ascii="Times New Roman" w:hAnsi="Times New Roman" w:cs="Times New Roman"/>
          <w:sz w:val="20"/>
          <w:szCs w:val="20"/>
        </w:rPr>
        <w:t xml:space="preserve">i.e., </w:t>
      </w:r>
      <w:r w:rsidR="00D50079" w:rsidRPr="00477866">
        <w:rPr>
          <w:rFonts w:ascii="Times New Roman" w:hAnsi="Times New Roman" w:cs="Times New Roman"/>
          <w:sz w:val="20"/>
          <w:szCs w:val="20"/>
        </w:rPr>
        <w:t>QSPK and 16QAM</w:t>
      </w:r>
      <w:r w:rsidR="00D50079">
        <w:rPr>
          <w:rFonts w:ascii="Times New Roman" w:hAnsi="Times New Roman" w:cs="Times New Roman"/>
          <w:sz w:val="20"/>
          <w:szCs w:val="20"/>
        </w:rPr>
        <w:t>).</w:t>
      </w:r>
    </w:p>
    <w:p w14:paraId="4086E6F3" w14:textId="5C630122" w:rsidR="00D139F3" w:rsidRPr="00D139F3" w:rsidRDefault="00D139F3" w:rsidP="00322542">
      <w:pPr>
        <w:spacing w:beforeLines="50" w:before="120" w:afterLines="50" w:after="120"/>
        <w:rPr>
          <w:rFonts w:ascii="Times New Roman" w:hAnsi="Times New Roman" w:cs="Times New Roman"/>
          <w:b/>
          <w:bCs/>
          <w:i/>
          <w:iCs/>
          <w:sz w:val="20"/>
          <w:szCs w:val="20"/>
        </w:rPr>
      </w:pPr>
      <w:r w:rsidRPr="00121E2F">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1</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I</w:t>
      </w:r>
      <w:r w:rsidRPr="007C4C52">
        <w:rPr>
          <w:rFonts w:ascii="Times New Roman" w:hAnsi="Times New Roman" w:cs="Times New Roman"/>
          <w:b/>
          <w:bCs/>
          <w:i/>
          <w:iCs/>
          <w:sz w:val="20"/>
          <w:szCs w:val="20"/>
        </w:rPr>
        <w:t>t is reasonable to focus on</w:t>
      </w:r>
      <w:r w:rsidRPr="007C4C52">
        <w:t xml:space="preserve"> </w:t>
      </w:r>
      <w:r w:rsidRPr="007C4C52">
        <w:rPr>
          <w:rFonts w:ascii="Times New Roman" w:hAnsi="Times New Roman" w:cs="Times New Roman"/>
          <w:b/>
          <w:bCs/>
          <w:i/>
          <w:iCs/>
          <w:sz w:val="20"/>
          <w:szCs w:val="20"/>
        </w:rPr>
        <w:t>QSPK and 16QAM</w:t>
      </w:r>
      <w:r>
        <w:rPr>
          <w:rFonts w:ascii="Times New Roman" w:hAnsi="Times New Roman" w:cs="Times New Roman"/>
          <w:b/>
          <w:bCs/>
          <w:i/>
          <w:iCs/>
          <w:sz w:val="20"/>
          <w:szCs w:val="20"/>
        </w:rPr>
        <w:t xml:space="preserve"> </w:t>
      </w:r>
      <w:r w:rsidRPr="007C4C52">
        <w:rPr>
          <w:rFonts w:ascii="Times New Roman" w:hAnsi="Times New Roman" w:cs="Times New Roman"/>
          <w:b/>
          <w:bCs/>
          <w:i/>
          <w:iCs/>
          <w:sz w:val="20"/>
          <w:szCs w:val="20"/>
        </w:rPr>
        <w:t>for FR1 single UL carrier</w:t>
      </w:r>
      <w:r>
        <w:rPr>
          <w:rFonts w:ascii="Times New Roman" w:hAnsi="Times New Roman" w:cs="Times New Roman"/>
          <w:b/>
          <w:bCs/>
          <w:i/>
          <w:iCs/>
          <w:sz w:val="20"/>
          <w:szCs w:val="20"/>
        </w:rPr>
        <w:t xml:space="preserve"> when</w:t>
      </w:r>
      <w:r w:rsidRPr="007C4C52">
        <w:t xml:space="preserve"> </w:t>
      </w:r>
      <w:r>
        <w:rPr>
          <w:rFonts w:ascii="Times New Roman" w:hAnsi="Times New Roman" w:cs="Times New Roman"/>
          <w:b/>
          <w:bCs/>
          <w:i/>
          <w:iCs/>
          <w:sz w:val="20"/>
          <w:szCs w:val="20"/>
        </w:rPr>
        <w:t>applying</w:t>
      </w:r>
      <w:r w:rsidRPr="007C4C52">
        <w:rPr>
          <w:rFonts w:ascii="Times New Roman" w:hAnsi="Times New Roman" w:cs="Times New Roman"/>
          <w:b/>
          <w:bCs/>
          <w:i/>
          <w:iCs/>
          <w:sz w:val="20"/>
          <w:szCs w:val="20"/>
        </w:rPr>
        <w:t xml:space="preserve"> ACLR/SEM relaxation </w:t>
      </w:r>
      <w:r>
        <w:rPr>
          <w:rFonts w:ascii="Times New Roman" w:hAnsi="Times New Roman" w:cs="Times New Roman"/>
          <w:b/>
          <w:bCs/>
          <w:i/>
          <w:iCs/>
          <w:sz w:val="20"/>
          <w:szCs w:val="20"/>
        </w:rPr>
        <w:t>to reduce MPR</w:t>
      </w:r>
      <w:r w:rsidRPr="00121E2F">
        <w:rPr>
          <w:rFonts w:ascii="Times New Roman" w:hAnsi="Times New Roman" w:cs="Times New Roman"/>
          <w:b/>
          <w:bCs/>
          <w:i/>
          <w:iCs/>
          <w:sz w:val="20"/>
          <w:szCs w:val="20"/>
        </w:rPr>
        <w:t>.</w:t>
      </w:r>
    </w:p>
    <w:p w14:paraId="2C260BBD" w14:textId="0FF791D1" w:rsidR="008A6175" w:rsidRPr="00385F7C" w:rsidRDefault="00CF4671" w:rsidP="008A6175">
      <w:pPr>
        <w:spacing w:afterLines="50" w:after="120"/>
        <w:rPr>
          <w:rFonts w:ascii="Times New Roman" w:hAnsi="Times New Roman" w:cs="Times New Roman"/>
          <w:sz w:val="20"/>
          <w:szCs w:val="20"/>
        </w:rPr>
      </w:pPr>
      <w:r w:rsidRPr="00CF4671">
        <w:rPr>
          <w:rFonts w:ascii="Times New Roman" w:hAnsi="Times New Roman" w:cs="Times New Roman"/>
          <w:sz w:val="20"/>
          <w:szCs w:val="20"/>
        </w:rPr>
        <w:t>ACLR/SEM/spurious emission are all introduced to protect other channels from the interference of this channel</w:t>
      </w:r>
      <w:r w:rsidR="00D139F3">
        <w:rPr>
          <w:rFonts w:ascii="Times New Roman" w:hAnsi="Times New Roman" w:cs="Times New Roman"/>
          <w:sz w:val="20"/>
          <w:szCs w:val="20"/>
        </w:rPr>
        <w:t>, t</w:t>
      </w:r>
      <w:r w:rsidR="00D139F3" w:rsidRPr="00D139F3">
        <w:rPr>
          <w:rFonts w:ascii="Times New Roman" w:hAnsi="Times New Roman" w:cs="Times New Roman"/>
          <w:sz w:val="20"/>
          <w:szCs w:val="20"/>
        </w:rPr>
        <w:t>he</w:t>
      </w:r>
      <w:r w:rsidR="00D139F3">
        <w:rPr>
          <w:rFonts w:ascii="Times New Roman" w:hAnsi="Times New Roman" w:cs="Times New Roman"/>
          <w:sz w:val="20"/>
          <w:szCs w:val="20"/>
        </w:rPr>
        <w:t>ir</w:t>
      </w:r>
      <w:r w:rsidR="00D139F3" w:rsidRPr="00D139F3">
        <w:rPr>
          <w:rFonts w:ascii="Times New Roman" w:hAnsi="Times New Roman" w:cs="Times New Roman"/>
          <w:sz w:val="20"/>
          <w:szCs w:val="20"/>
        </w:rPr>
        <w:t xml:space="preserve"> definition</w:t>
      </w:r>
      <w:r w:rsidR="00D139F3">
        <w:rPr>
          <w:rFonts w:ascii="Times New Roman" w:hAnsi="Times New Roman" w:cs="Times New Roman"/>
          <w:sz w:val="20"/>
          <w:szCs w:val="20"/>
        </w:rPr>
        <w:t>s</w:t>
      </w:r>
      <w:r w:rsidR="00D139F3" w:rsidRPr="00D139F3">
        <w:rPr>
          <w:rFonts w:ascii="Times New Roman" w:hAnsi="Times New Roman" w:cs="Times New Roman"/>
          <w:sz w:val="20"/>
          <w:szCs w:val="20"/>
        </w:rPr>
        <w:t xml:space="preserve"> </w:t>
      </w:r>
      <w:r w:rsidR="00D139F3">
        <w:rPr>
          <w:rFonts w:ascii="Times New Roman" w:hAnsi="Times New Roman" w:cs="Times New Roman"/>
          <w:sz w:val="20"/>
          <w:szCs w:val="20"/>
        </w:rPr>
        <w:t>are</w:t>
      </w:r>
      <w:r w:rsidR="00D139F3" w:rsidRPr="00D139F3">
        <w:rPr>
          <w:rFonts w:ascii="Times New Roman" w:hAnsi="Times New Roman" w:cs="Times New Roman"/>
          <w:sz w:val="20"/>
          <w:szCs w:val="20"/>
        </w:rPr>
        <w:t xml:space="preserve"> as follows</w:t>
      </w:r>
      <w:r w:rsidR="00D139F3">
        <w:rPr>
          <w:rFonts w:ascii="Times New Roman" w:hAnsi="Times New Roman" w:cs="Times New Roman"/>
          <w:sz w:val="20"/>
          <w:szCs w:val="20"/>
        </w:rPr>
        <w:t>:</w:t>
      </w:r>
    </w:p>
    <w:p w14:paraId="6B4ED398" w14:textId="3F0F5B2B" w:rsidR="005A068E" w:rsidRDefault="00CD7CD5" w:rsidP="00B421EB">
      <w:pPr>
        <w:spacing w:afterLines="50" w:after="120"/>
        <w:rPr>
          <w:rFonts w:ascii="Times New Roman" w:hAnsi="Times New Roman" w:cs="Times New Roman"/>
          <w:sz w:val="20"/>
          <w:szCs w:val="20"/>
        </w:rPr>
      </w:pPr>
      <w:r w:rsidRPr="00B421EB">
        <w:rPr>
          <w:rFonts w:ascii="Times New Roman" w:hAnsi="Times New Roman" w:cs="Times New Roman"/>
          <w:b/>
          <w:sz w:val="20"/>
          <w:szCs w:val="20"/>
        </w:rPr>
        <w:t>ACLR:</w:t>
      </w:r>
      <w:r>
        <w:rPr>
          <w:rFonts w:ascii="Times New Roman" w:hAnsi="Times New Roman" w:cs="Times New Roman"/>
          <w:sz w:val="20"/>
          <w:szCs w:val="20"/>
        </w:rPr>
        <w:t xml:space="preserve"> </w:t>
      </w:r>
      <w:r w:rsidR="008D4FEC" w:rsidRPr="008D4FEC">
        <w:rPr>
          <w:rFonts w:ascii="Times New Roman" w:hAnsi="Times New Roman" w:cs="Times New Roman"/>
          <w:sz w:val="20"/>
          <w:szCs w:val="20"/>
        </w:rPr>
        <w:t>Adjacent Channel Leakage Power Ratio (ACLR) is the ratio of the filtered mean power centred on the assigned channel frequency to the filtered mean power centred on an adjacent channel frequency.</w:t>
      </w:r>
    </w:p>
    <w:p w14:paraId="3E0D27A4" w14:textId="76AC25D3" w:rsidR="007304DD" w:rsidRDefault="005A068E" w:rsidP="00B421EB">
      <w:pPr>
        <w:spacing w:afterLines="50" w:after="120"/>
        <w:rPr>
          <w:rFonts w:ascii="Times New Roman" w:hAnsi="Times New Roman" w:cs="Times New Roman"/>
          <w:sz w:val="20"/>
          <w:szCs w:val="20"/>
        </w:rPr>
      </w:pPr>
      <w:r w:rsidRPr="00B421EB">
        <w:rPr>
          <w:rFonts w:ascii="Times New Roman" w:hAnsi="Times New Roman" w:cs="Times New Roman"/>
          <w:b/>
          <w:sz w:val="20"/>
          <w:szCs w:val="20"/>
        </w:rPr>
        <w:t>SEM:</w:t>
      </w:r>
      <w:r>
        <w:rPr>
          <w:rFonts w:ascii="Times New Roman" w:hAnsi="Times New Roman" w:cs="Times New Roman"/>
          <w:sz w:val="20"/>
          <w:szCs w:val="20"/>
        </w:rPr>
        <w:t xml:space="preserve"> </w:t>
      </w:r>
      <w:r w:rsidRPr="005A068E">
        <w:rPr>
          <w:rFonts w:ascii="Times New Roman" w:hAnsi="Times New Roman" w:cs="Times New Roman"/>
          <w:sz w:val="20"/>
          <w:szCs w:val="20"/>
        </w:rPr>
        <w:t>Spectrum Emission Mask (</w:t>
      </w:r>
      <w:r w:rsidRPr="008E4C11">
        <w:rPr>
          <w:rFonts w:ascii="Times New Roman" w:hAnsi="Times New Roman" w:cs="Times New Roman"/>
          <w:sz w:val="20"/>
          <w:szCs w:val="20"/>
        </w:rPr>
        <w:t>SEM) is a measurement of the out-of-channel emissions.</w:t>
      </w:r>
      <w:r w:rsidR="00797D42" w:rsidRPr="008E4C11">
        <w:rPr>
          <w:rFonts w:ascii="Times New Roman" w:hAnsi="Times New Roman" w:cs="Times New Roman"/>
          <w:sz w:val="20"/>
          <w:szCs w:val="20"/>
        </w:rPr>
        <w:t xml:space="preserve"> The spectrum emission mask of the UE applies to frequencies (Δf</w:t>
      </w:r>
      <w:r w:rsidR="00797D42" w:rsidRPr="008E4C11">
        <w:rPr>
          <w:rFonts w:ascii="Times New Roman" w:hAnsi="Times New Roman" w:cs="Times New Roman"/>
          <w:sz w:val="20"/>
          <w:szCs w:val="20"/>
          <w:vertAlign w:val="subscript"/>
        </w:rPr>
        <w:t>OOB</w:t>
      </w:r>
      <w:r w:rsidR="00797D42" w:rsidRPr="008E4C11">
        <w:rPr>
          <w:rFonts w:ascii="Times New Roman" w:hAnsi="Times New Roman" w:cs="Times New Roman"/>
          <w:sz w:val="20"/>
          <w:szCs w:val="20"/>
        </w:rPr>
        <w:t xml:space="preserve">) starting from the </w:t>
      </w:r>
      <w:r w:rsidR="00797D42" w:rsidRPr="008E4C11">
        <w:rPr>
          <w:rFonts w:ascii="Times New Roman" w:hAnsi="Times New Roman" w:cs="Times New Roman"/>
          <w:sz w:val="20"/>
          <w:szCs w:val="20"/>
        </w:rPr>
        <w:sym w:font="Symbol" w:char="F0B1"/>
      </w:r>
      <w:r w:rsidR="00797D42" w:rsidRPr="008E4C11">
        <w:rPr>
          <w:rFonts w:ascii="Times New Roman" w:hAnsi="Times New Roman" w:cs="Times New Roman"/>
          <w:sz w:val="20"/>
          <w:szCs w:val="20"/>
        </w:rPr>
        <w:t xml:space="preserve"> edge of the assigned NR channel</w:t>
      </w:r>
      <w:r w:rsidR="00797D42" w:rsidRPr="00797D42">
        <w:rPr>
          <w:rFonts w:ascii="Times New Roman" w:hAnsi="Times New Roman" w:cs="Times New Roman"/>
          <w:sz w:val="20"/>
          <w:szCs w:val="20"/>
        </w:rPr>
        <w:t xml:space="preserve"> bandwidth.</w:t>
      </w:r>
    </w:p>
    <w:p w14:paraId="0C3E9B57" w14:textId="06E046F2" w:rsidR="007304DD" w:rsidRDefault="007304DD" w:rsidP="00B421EB">
      <w:pPr>
        <w:spacing w:beforeLines="50" w:before="120" w:afterLines="50" w:after="120"/>
        <w:rPr>
          <w:rFonts w:ascii="Times New Roman" w:hAnsi="Times New Roman" w:cs="Times New Roman"/>
          <w:sz w:val="20"/>
          <w:szCs w:val="20"/>
        </w:rPr>
      </w:pPr>
      <w:r w:rsidRPr="00B421EB">
        <w:rPr>
          <w:rFonts w:ascii="Times New Roman" w:hAnsi="Times New Roman" w:cs="Times New Roman"/>
          <w:b/>
          <w:sz w:val="20"/>
          <w:szCs w:val="20"/>
        </w:rPr>
        <w:t>Spurious emission:</w:t>
      </w:r>
      <w:r w:rsidRPr="007304DD">
        <w:t xml:space="preserve"> </w:t>
      </w:r>
      <w:r w:rsidR="008116A4" w:rsidRPr="008116A4">
        <w:rPr>
          <w:rFonts w:ascii="Times New Roman" w:hAnsi="Times New Roman" w:cs="Times New Roman"/>
          <w:sz w:val="20"/>
          <w:szCs w:val="20"/>
        </w:rPr>
        <w:t xml:space="preserve">Spurious emissions are emissions which are caused by unwanted transmitter effects such as harmonics emission, parasitic emissions, intermodulation products and frequency conversion products, but exclude out of band emissions </w:t>
      </w:r>
      <w:r w:rsidR="000E4D44">
        <w:rPr>
          <w:rFonts w:ascii="Times New Roman" w:hAnsi="Times New Roman" w:cs="Times New Roman"/>
          <w:sz w:val="20"/>
          <w:szCs w:val="20"/>
        </w:rPr>
        <w:t>(ACLR and SEM)</w:t>
      </w:r>
      <w:r w:rsidR="008116A4" w:rsidRPr="008116A4">
        <w:rPr>
          <w:rFonts w:ascii="Times New Roman" w:hAnsi="Times New Roman" w:cs="Times New Roman"/>
          <w:sz w:val="20"/>
          <w:szCs w:val="20"/>
        </w:rPr>
        <w:t xml:space="preserve"> unless otherwise stated</w:t>
      </w:r>
      <w:r>
        <w:rPr>
          <w:rFonts w:ascii="Times New Roman" w:hAnsi="Times New Roman" w:cs="Times New Roman"/>
          <w:sz w:val="20"/>
          <w:szCs w:val="20"/>
        </w:rPr>
        <w:t>.</w:t>
      </w:r>
    </w:p>
    <w:p w14:paraId="650E5D4C" w14:textId="77777777" w:rsidR="00132B8A" w:rsidRDefault="00132B8A" w:rsidP="00B421EB">
      <w:pPr>
        <w:spacing w:beforeLines="50" w:before="120" w:afterLines="50" w:after="120"/>
        <w:rPr>
          <w:rFonts w:ascii="Times New Roman" w:hAnsi="Times New Roman" w:cs="Times New Roman"/>
          <w:sz w:val="20"/>
          <w:szCs w:val="20"/>
        </w:rPr>
      </w:pPr>
    </w:p>
    <w:p w14:paraId="502C82CF" w14:textId="30C2A287" w:rsidR="00CF4671" w:rsidRDefault="00516A8B" w:rsidP="00C769EE">
      <w:pPr>
        <w:spacing w:after="0"/>
        <w:jc w:val="center"/>
        <w:rPr>
          <w:rFonts w:ascii="Times New Roman" w:hAnsi="Times New Roman" w:cs="Times New Roman"/>
          <w:sz w:val="20"/>
          <w:szCs w:val="20"/>
        </w:rPr>
      </w:pPr>
      <w:r>
        <w:rPr>
          <w:rFonts w:ascii="Times New Roman" w:hAnsi="Times New Roman" w:cs="Times New Roman"/>
          <w:noProof/>
          <w:sz w:val="20"/>
          <w:szCs w:val="20"/>
          <w:lang w:eastAsia="zh-CN"/>
        </w:rPr>
        <w:drawing>
          <wp:inline distT="0" distB="0" distL="0" distR="0" wp14:anchorId="370B6E1F" wp14:editId="23E06288">
            <wp:extent cx="4604400" cy="237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4400" cy="2376000"/>
                    </a:xfrm>
                    <a:prstGeom prst="rect">
                      <a:avLst/>
                    </a:prstGeom>
                    <a:noFill/>
                  </pic:spPr>
                </pic:pic>
              </a:graphicData>
            </a:graphic>
          </wp:inline>
        </w:drawing>
      </w:r>
    </w:p>
    <w:p w14:paraId="14AD72C0" w14:textId="53E5F476" w:rsidR="00CD2DED" w:rsidRPr="00A51D76" w:rsidRDefault="00CD2DED" w:rsidP="00C769EE">
      <w:pPr>
        <w:spacing w:after="0"/>
        <w:jc w:val="center"/>
        <w:rPr>
          <w:rFonts w:ascii="Times New Roman" w:hAnsi="Times New Roman" w:cs="Times New Roman"/>
          <w:b/>
          <w:sz w:val="20"/>
          <w:szCs w:val="20"/>
          <w:lang w:eastAsia="zh-CN"/>
        </w:rPr>
      </w:pPr>
      <w:r w:rsidRPr="00A51D76">
        <w:rPr>
          <w:rFonts w:ascii="Times New Roman" w:hAnsi="Times New Roman" w:cs="Times New Roman"/>
          <w:b/>
          <w:sz w:val="20"/>
          <w:szCs w:val="20"/>
          <w:lang w:eastAsia="zh-CN"/>
        </w:rPr>
        <w:t>Figure 1: Illustration of ACLR, SEM and SE</w:t>
      </w:r>
    </w:p>
    <w:p w14:paraId="35E1E405" w14:textId="77777777" w:rsidR="00516A8B" w:rsidRDefault="00516A8B" w:rsidP="0038131E">
      <w:pPr>
        <w:spacing w:after="0"/>
        <w:rPr>
          <w:rFonts w:ascii="Times New Roman" w:hAnsi="Times New Roman" w:cs="Times New Roman"/>
          <w:sz w:val="20"/>
          <w:szCs w:val="20"/>
        </w:rPr>
      </w:pPr>
    </w:p>
    <w:p w14:paraId="1E22064A" w14:textId="51A9F4A5" w:rsidR="00063ECC" w:rsidRDefault="00063ECC" w:rsidP="00063ECC">
      <w:pPr>
        <w:rPr>
          <w:rFonts w:ascii="Times New Roman" w:hAnsi="Times New Roman" w:cs="Times New Roman"/>
          <w:sz w:val="20"/>
          <w:szCs w:val="20"/>
          <w:lang w:eastAsia="zh-CN"/>
        </w:rPr>
      </w:pPr>
      <w:r>
        <w:rPr>
          <w:rFonts w:ascii="Times New Roman" w:hAnsi="Times New Roman" w:cs="Times New Roman"/>
          <w:sz w:val="20"/>
          <w:szCs w:val="20"/>
        </w:rPr>
        <w:t xml:space="preserve">Overall, </w:t>
      </w:r>
      <w:r w:rsidR="00A51D76">
        <w:rPr>
          <w:rFonts w:ascii="Times New Roman" w:hAnsi="Times New Roman" w:cs="Times New Roman"/>
          <w:sz w:val="20"/>
          <w:szCs w:val="20"/>
        </w:rPr>
        <w:t>as shown in</w:t>
      </w:r>
      <w:r w:rsidR="00460A46">
        <w:rPr>
          <w:rFonts w:ascii="Times New Roman" w:hAnsi="Times New Roman" w:cs="Times New Roman"/>
          <w:sz w:val="20"/>
          <w:szCs w:val="20"/>
        </w:rPr>
        <w:t xml:space="preserve"> </w:t>
      </w:r>
      <w:bookmarkStart w:id="15" w:name="_Hlk163378936"/>
      <w:r w:rsidR="00460A46">
        <w:rPr>
          <w:rFonts w:ascii="Times New Roman" w:hAnsi="Times New Roman" w:cs="Times New Roman"/>
          <w:sz w:val="20"/>
          <w:szCs w:val="20"/>
        </w:rPr>
        <w:t>Figure 1</w:t>
      </w:r>
      <w:bookmarkEnd w:id="15"/>
      <w:r w:rsidR="00460A46">
        <w:rPr>
          <w:rFonts w:ascii="Times New Roman" w:hAnsi="Times New Roman" w:cs="Times New Roman"/>
          <w:sz w:val="20"/>
          <w:szCs w:val="20"/>
        </w:rPr>
        <w:t xml:space="preserve">, </w:t>
      </w:r>
      <w:r>
        <w:rPr>
          <w:rFonts w:ascii="Times New Roman" w:hAnsi="Times New Roman" w:cs="Times New Roman"/>
          <w:sz w:val="20"/>
          <w:szCs w:val="20"/>
        </w:rPr>
        <w:t>the</w:t>
      </w:r>
      <w:r w:rsidRPr="008A6175">
        <w:rPr>
          <w:rFonts w:ascii="Times New Roman" w:hAnsi="Times New Roman" w:cs="Times New Roman"/>
          <w:sz w:val="20"/>
          <w:szCs w:val="20"/>
        </w:rPr>
        <w:t xml:space="preserve"> out of band emission l</w:t>
      </w:r>
      <w:r w:rsidR="00A51D76">
        <w:rPr>
          <w:rFonts w:ascii="Times New Roman" w:hAnsi="Times New Roman" w:cs="Times New Roman"/>
          <w:sz w:val="20"/>
          <w:szCs w:val="20"/>
        </w:rPr>
        <w:t xml:space="preserve">imit is specified in terms of </w:t>
      </w:r>
      <w:r w:rsidRPr="008A6175">
        <w:rPr>
          <w:rFonts w:ascii="Times New Roman" w:hAnsi="Times New Roman" w:cs="Times New Roman"/>
          <w:sz w:val="20"/>
          <w:szCs w:val="20"/>
        </w:rPr>
        <w:t>spectrum emission mask and an adjacent channel leakage power ratio</w:t>
      </w:r>
      <w:r w:rsidR="00A51D76">
        <w:rPr>
          <w:rFonts w:ascii="Times New Roman" w:hAnsi="Times New Roman" w:cs="Times New Roman"/>
          <w:sz w:val="20"/>
          <w:szCs w:val="20"/>
        </w:rPr>
        <w:t>, but excluding</w:t>
      </w:r>
      <w:r>
        <w:rPr>
          <w:rFonts w:ascii="Times New Roman" w:hAnsi="Times New Roman" w:cs="Times New Roman"/>
          <w:sz w:val="20"/>
          <w:szCs w:val="20"/>
        </w:rPr>
        <w:t xml:space="preserve"> spurious emissions. </w:t>
      </w:r>
      <w:r>
        <w:rPr>
          <w:rFonts w:ascii="Times New Roman" w:eastAsia="Times New Roman" w:hAnsi="Times New Roman" w:cs="Times New Roman"/>
          <w:snapToGrid w:val="0"/>
          <w:kern w:val="0"/>
          <w:sz w:val="20"/>
          <w:szCs w:val="20"/>
          <w:lang w:eastAsia="en-GB"/>
          <w14:ligatures w14:val="none"/>
        </w:rPr>
        <w:t>T</w:t>
      </w:r>
      <w:r w:rsidRPr="0056586B">
        <w:rPr>
          <w:rFonts w:ascii="Times New Roman" w:eastAsia="Times New Roman" w:hAnsi="Times New Roman" w:cs="Times New Roman"/>
          <w:snapToGrid w:val="0"/>
          <w:kern w:val="0"/>
          <w:sz w:val="20"/>
          <w:szCs w:val="20"/>
          <w:lang w:val="en-GB" w:eastAsia="en-GB"/>
          <w14:ligatures w14:val="none"/>
        </w:rPr>
        <w:t>he spurio</w:t>
      </w:r>
      <w:r>
        <w:rPr>
          <w:rFonts w:ascii="Times New Roman" w:eastAsia="Times New Roman" w:hAnsi="Times New Roman" w:cs="Times New Roman"/>
          <w:snapToGrid w:val="0"/>
          <w:kern w:val="0"/>
          <w:sz w:val="20"/>
          <w:szCs w:val="20"/>
          <w:lang w:val="en-GB" w:eastAsia="en-GB"/>
          <w14:ligatures w14:val="none"/>
        </w:rPr>
        <w:t xml:space="preserve">us requirements applies when the frequency </w:t>
      </w:r>
      <w:r w:rsidRPr="0056586B">
        <w:rPr>
          <w:rFonts w:ascii="Times New Roman" w:eastAsia="Times New Roman" w:hAnsi="Times New Roman" w:cs="Times New Roman"/>
          <w:snapToGrid w:val="0"/>
          <w:kern w:val="0"/>
          <w:sz w:val="20"/>
          <w:szCs w:val="20"/>
          <w:lang w:val="en-GB" w:eastAsia="en-GB"/>
          <w14:ligatures w14:val="none"/>
        </w:rPr>
        <w:t xml:space="preserve">offset </w:t>
      </w:r>
      <w:r>
        <w:rPr>
          <w:rFonts w:ascii="Times New Roman" w:eastAsia="Times New Roman" w:hAnsi="Times New Roman" w:cs="Times New Roman"/>
          <w:snapToGrid w:val="0"/>
          <w:kern w:val="0"/>
          <w:sz w:val="20"/>
          <w:szCs w:val="20"/>
          <w:lang w:val="en-GB" w:eastAsia="en-GB"/>
          <w14:ligatures w14:val="none"/>
        </w:rPr>
        <w:t xml:space="preserve">is </w:t>
      </w:r>
      <w:r w:rsidRPr="0056586B">
        <w:rPr>
          <w:rFonts w:ascii="Times New Roman" w:eastAsia="Times New Roman" w:hAnsi="Times New Roman" w:cs="Times New Roman"/>
          <w:snapToGrid w:val="0"/>
          <w:kern w:val="0"/>
          <w:sz w:val="20"/>
          <w:szCs w:val="20"/>
          <w:lang w:val="en-GB" w:eastAsia="en-GB"/>
          <w14:ligatures w14:val="none"/>
        </w:rPr>
        <w:t>greater than Δf</w:t>
      </w:r>
      <w:r w:rsidRPr="0056586B">
        <w:rPr>
          <w:rFonts w:ascii="Times New Roman" w:eastAsia="Times New Roman" w:hAnsi="Times New Roman" w:cs="Times New Roman"/>
          <w:snapToGrid w:val="0"/>
          <w:kern w:val="0"/>
          <w:sz w:val="20"/>
          <w:szCs w:val="20"/>
          <w:vertAlign w:val="subscript"/>
          <w:lang w:val="en-GB" w:eastAsia="en-GB"/>
          <w14:ligatures w14:val="none"/>
        </w:rPr>
        <w:t>OOB</w:t>
      </w:r>
      <w:r>
        <w:rPr>
          <w:rFonts w:ascii="Times New Roman" w:eastAsia="Times New Roman" w:hAnsi="Times New Roman" w:cs="Times New Roman"/>
          <w:snapToGrid w:val="0"/>
          <w:kern w:val="0"/>
          <w:sz w:val="20"/>
          <w:szCs w:val="20"/>
          <w:vertAlign w:val="subscript"/>
          <w:lang w:val="en-GB" w:eastAsia="en-GB"/>
          <w14:ligatures w14:val="none"/>
        </w:rPr>
        <w:t xml:space="preserve">. </w:t>
      </w:r>
      <w:r>
        <w:rPr>
          <w:rFonts w:ascii="Times New Roman" w:hAnsi="Times New Roman" w:cs="Times New Roman" w:hint="eastAsia"/>
          <w:sz w:val="20"/>
          <w:szCs w:val="20"/>
          <w:lang w:eastAsia="zh-CN"/>
        </w:rPr>
        <w:t>T</w:t>
      </w:r>
      <w:r>
        <w:rPr>
          <w:rFonts w:ascii="Times New Roman" w:hAnsi="Times New Roman" w:cs="Times New Roman"/>
          <w:sz w:val="20"/>
          <w:szCs w:val="20"/>
          <w:lang w:eastAsia="zh-CN"/>
        </w:rPr>
        <w:t>he difference between ACLR and SEM is, ALCR is the integral value over the bandwidth while</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SEM is </w:t>
      </w:r>
      <w:r w:rsidR="00A51D76">
        <w:rPr>
          <w:rFonts w:ascii="Times New Roman" w:hAnsi="Times New Roman" w:cs="Times New Roman"/>
          <w:sz w:val="20"/>
          <w:szCs w:val="20"/>
          <w:lang w:eastAsia="zh-CN"/>
        </w:rPr>
        <w:t xml:space="preserve">specified as the limit for </w:t>
      </w:r>
      <w:r>
        <w:rPr>
          <w:rFonts w:ascii="Times New Roman" w:hAnsi="Times New Roman" w:cs="Times New Roman"/>
          <w:sz w:val="20"/>
          <w:szCs w:val="20"/>
          <w:lang w:eastAsia="zh-CN"/>
        </w:rPr>
        <w:t>specific bandwidth within the channel.</w:t>
      </w:r>
    </w:p>
    <w:p w14:paraId="1A5802C7" w14:textId="294DB8BE" w:rsidR="00063ECC" w:rsidRDefault="003B543A" w:rsidP="00063ECC">
      <w:pPr>
        <w:tabs>
          <w:tab w:val="left" w:pos="7850"/>
        </w:tabs>
        <w:rPr>
          <w:rFonts w:ascii="Times New Roman" w:hAnsi="Times New Roman" w:cs="Times New Roman"/>
          <w:sz w:val="20"/>
          <w:szCs w:val="20"/>
          <w:lang w:eastAsia="zh-CN"/>
        </w:rPr>
      </w:pPr>
      <w:r>
        <w:rPr>
          <w:rFonts w:ascii="Times New Roman" w:hAnsi="Times New Roman" w:cs="Times New Roman"/>
          <w:sz w:val="20"/>
          <w:szCs w:val="20"/>
          <w:lang w:eastAsia="zh-CN"/>
        </w:rPr>
        <w:t>Different from SEM and ACLR</w:t>
      </w:r>
      <w:r w:rsidR="00063ECC">
        <w:rPr>
          <w:rFonts w:ascii="Times New Roman" w:hAnsi="Times New Roman" w:cs="Times New Roman"/>
          <w:sz w:val="20"/>
          <w:szCs w:val="20"/>
          <w:lang w:eastAsia="zh-CN"/>
        </w:rPr>
        <w:t xml:space="preserve">, SE is deemed as regulatory requirements to our understanding. Though 3GPP also has </w:t>
      </w:r>
      <w:r>
        <w:rPr>
          <w:rFonts w:ascii="Times New Roman" w:hAnsi="Times New Roman" w:cs="Times New Roman"/>
          <w:sz w:val="20"/>
          <w:szCs w:val="20"/>
          <w:lang w:eastAsia="zh-CN"/>
        </w:rPr>
        <w:t xml:space="preserve">general </w:t>
      </w:r>
      <w:r w:rsidR="00063ECC">
        <w:rPr>
          <w:rFonts w:ascii="Times New Roman" w:hAnsi="Times New Roman" w:cs="Times New Roman"/>
          <w:sz w:val="20"/>
          <w:szCs w:val="20"/>
          <w:lang w:eastAsia="zh-CN"/>
        </w:rPr>
        <w:t xml:space="preserve">SE requirements, the regulator </w:t>
      </w:r>
      <w:r>
        <w:rPr>
          <w:rFonts w:ascii="Times New Roman" w:hAnsi="Times New Roman" w:cs="Times New Roman"/>
          <w:sz w:val="20"/>
          <w:szCs w:val="20"/>
          <w:lang w:eastAsia="zh-CN"/>
        </w:rPr>
        <w:t>usually have</w:t>
      </w:r>
      <w:r w:rsidR="00063ECC">
        <w:rPr>
          <w:rFonts w:ascii="Times New Roman" w:hAnsi="Times New Roman" w:cs="Times New Roman"/>
          <w:sz w:val="20"/>
          <w:szCs w:val="20"/>
          <w:lang w:eastAsia="zh-CN"/>
        </w:rPr>
        <w:t xml:space="preserve"> additional requirements and </w:t>
      </w:r>
      <w:r w:rsidR="00CD2DED">
        <w:rPr>
          <w:rFonts w:ascii="Times New Roman" w:hAnsi="Times New Roman" w:cs="Times New Roman"/>
          <w:sz w:val="20"/>
          <w:szCs w:val="20"/>
          <w:lang w:eastAsia="zh-CN"/>
        </w:rPr>
        <w:t xml:space="preserve">could </w:t>
      </w:r>
      <w:r w:rsidR="00063ECC">
        <w:rPr>
          <w:rFonts w:ascii="Times New Roman" w:hAnsi="Times New Roman" w:cs="Times New Roman"/>
          <w:sz w:val="20"/>
          <w:szCs w:val="20"/>
          <w:lang w:eastAsia="zh-CN"/>
        </w:rPr>
        <w:t>be</w:t>
      </w:r>
      <w:r w:rsidR="00CD2DED">
        <w:rPr>
          <w:rFonts w:ascii="Times New Roman" w:hAnsi="Times New Roman" w:cs="Times New Roman"/>
          <w:sz w:val="20"/>
          <w:szCs w:val="20"/>
          <w:lang w:eastAsia="zh-CN"/>
        </w:rPr>
        <w:t xml:space="preserve"> more stringent</w:t>
      </w:r>
      <w:r w:rsidR="00120E56">
        <w:rPr>
          <w:rFonts w:ascii="Times New Roman" w:hAnsi="Times New Roman" w:cs="Times New Roman"/>
          <w:sz w:val="20"/>
          <w:szCs w:val="20"/>
          <w:lang w:eastAsia="zh-CN"/>
        </w:rPr>
        <w:t>. C</w:t>
      </w:r>
      <w:r>
        <w:rPr>
          <w:rFonts w:ascii="Times New Roman" w:hAnsi="Times New Roman" w:cs="Times New Roman"/>
          <w:sz w:val="20"/>
          <w:szCs w:val="20"/>
          <w:lang w:eastAsia="zh-CN"/>
        </w:rPr>
        <w:t>orrespondingly</w:t>
      </w:r>
      <w:r w:rsidR="00CD2DED">
        <w:rPr>
          <w:rFonts w:ascii="Times New Roman" w:hAnsi="Times New Roman" w:cs="Times New Roman"/>
          <w:sz w:val="20"/>
          <w:szCs w:val="20"/>
          <w:lang w:eastAsia="zh-CN"/>
        </w:rPr>
        <w:t xml:space="preserve"> 3GPP </w:t>
      </w:r>
      <w:r>
        <w:rPr>
          <w:rFonts w:ascii="Times New Roman" w:hAnsi="Times New Roman" w:cs="Times New Roman"/>
          <w:sz w:val="20"/>
          <w:szCs w:val="20"/>
          <w:lang w:eastAsia="zh-CN"/>
        </w:rPr>
        <w:t xml:space="preserve">general </w:t>
      </w:r>
      <w:r w:rsidR="00CD2DED">
        <w:rPr>
          <w:rFonts w:ascii="Times New Roman" w:hAnsi="Times New Roman" w:cs="Times New Roman"/>
          <w:sz w:val="20"/>
          <w:szCs w:val="20"/>
          <w:lang w:eastAsia="zh-CN"/>
        </w:rPr>
        <w:t xml:space="preserve">SE requirements is more like a </w:t>
      </w:r>
      <w:r w:rsidR="00CB4F2A">
        <w:rPr>
          <w:rFonts w:ascii="Times New Roman" w:hAnsi="Times New Roman" w:cs="Times New Roman"/>
          <w:sz w:val="20"/>
          <w:szCs w:val="20"/>
          <w:lang w:eastAsia="zh-CN"/>
        </w:rPr>
        <w:t>reference, and</w:t>
      </w:r>
      <w:r w:rsidR="00CD2DED">
        <w:rPr>
          <w:rFonts w:ascii="Times New Roman" w:hAnsi="Times New Roman" w:cs="Times New Roman"/>
          <w:sz w:val="20"/>
          <w:szCs w:val="20"/>
          <w:lang w:eastAsia="zh-CN"/>
        </w:rPr>
        <w:t xml:space="preserve"> the regulator</w:t>
      </w:r>
      <w:r>
        <w:rPr>
          <w:rFonts w:ascii="Times New Roman" w:hAnsi="Times New Roman" w:cs="Times New Roman"/>
          <w:sz w:val="20"/>
          <w:szCs w:val="20"/>
          <w:lang w:eastAsia="zh-CN"/>
        </w:rPr>
        <w:t xml:space="preserve">y SE requirements </w:t>
      </w:r>
      <w:r w:rsidRPr="00A0261F">
        <w:rPr>
          <w:rFonts w:ascii="Times New Roman" w:hAnsi="Times New Roman" w:cs="Times New Roman"/>
          <w:sz w:val="20"/>
          <w:szCs w:val="20"/>
          <w:lang w:eastAsia="zh-CN"/>
        </w:rPr>
        <w:t xml:space="preserve">determines </w:t>
      </w:r>
      <w:r w:rsidR="00120E56" w:rsidRPr="00A0261F">
        <w:rPr>
          <w:rFonts w:ascii="Times New Roman" w:hAnsi="Times New Roman" w:cs="Times New Roman"/>
          <w:sz w:val="20"/>
          <w:szCs w:val="20"/>
          <w:lang w:eastAsia="zh-CN"/>
        </w:rPr>
        <w:t>w</w:t>
      </w:r>
      <w:r w:rsidR="00120E56">
        <w:rPr>
          <w:rFonts w:ascii="Times New Roman" w:hAnsi="Times New Roman" w:cs="Times New Roman"/>
          <w:sz w:val="20"/>
          <w:szCs w:val="20"/>
          <w:lang w:eastAsia="zh-CN"/>
        </w:rPr>
        <w:t>hen it comes to</w:t>
      </w:r>
      <w:r w:rsidR="00CD2DED">
        <w:rPr>
          <w:rFonts w:ascii="Times New Roman" w:hAnsi="Times New Roman" w:cs="Times New Roman"/>
          <w:sz w:val="20"/>
          <w:szCs w:val="20"/>
          <w:lang w:eastAsia="zh-CN"/>
        </w:rPr>
        <w:t xml:space="preserve"> certification.</w:t>
      </w:r>
      <w:r w:rsidR="00CB4F2A">
        <w:rPr>
          <w:rFonts w:ascii="Times New Roman" w:hAnsi="Times New Roman" w:cs="Times New Roman"/>
          <w:sz w:val="20"/>
          <w:szCs w:val="20"/>
          <w:lang w:eastAsia="zh-CN"/>
        </w:rPr>
        <w:t xml:space="preserve"> Besides, SE also servers the purpose for </w:t>
      </w:r>
      <w:r w:rsidR="00701264">
        <w:rPr>
          <w:rFonts w:ascii="Times New Roman" w:hAnsi="Times New Roman" w:cs="Times New Roman"/>
          <w:sz w:val="20"/>
          <w:szCs w:val="20"/>
          <w:lang w:eastAsia="zh-CN"/>
        </w:rPr>
        <w:t>protection of remote frequency spectrum, relaxing SE has more risk of interfering the deployment of other operators.</w:t>
      </w:r>
    </w:p>
    <w:p w14:paraId="2099C173" w14:textId="300D6ED5" w:rsidR="006C7B52" w:rsidRDefault="00701264" w:rsidP="00063ECC">
      <w:pPr>
        <w:tabs>
          <w:tab w:val="left" w:pos="7850"/>
        </w:tabs>
        <w:rPr>
          <w:rFonts w:ascii="Times New Roman" w:hAnsi="Times New Roman" w:cs="Times New Roman"/>
          <w:b/>
          <w:bCs/>
          <w:i/>
          <w:iCs/>
          <w:sz w:val="20"/>
          <w:szCs w:val="20"/>
        </w:rPr>
      </w:pPr>
      <w:r>
        <w:rPr>
          <w:rFonts w:ascii="Times New Roman" w:hAnsi="Times New Roman" w:cs="Times New Roman"/>
          <w:b/>
          <w:bCs/>
          <w:i/>
          <w:iCs/>
          <w:sz w:val="20"/>
          <w:szCs w:val="20"/>
        </w:rPr>
        <w:t>Observation 2: R</w:t>
      </w:r>
      <w:r w:rsidR="006C7B52">
        <w:rPr>
          <w:rFonts w:ascii="Times New Roman" w:hAnsi="Times New Roman" w:cs="Times New Roman"/>
          <w:b/>
          <w:bCs/>
          <w:i/>
          <w:iCs/>
          <w:sz w:val="20"/>
          <w:szCs w:val="20"/>
        </w:rPr>
        <w:t>egulator always have additional</w:t>
      </w:r>
      <w:r>
        <w:rPr>
          <w:rFonts w:ascii="Times New Roman" w:hAnsi="Times New Roman" w:cs="Times New Roman"/>
          <w:b/>
          <w:bCs/>
          <w:i/>
          <w:iCs/>
          <w:sz w:val="20"/>
          <w:szCs w:val="20"/>
        </w:rPr>
        <w:t xml:space="preserve"> SE</w:t>
      </w:r>
      <w:r w:rsidR="006C7B52">
        <w:rPr>
          <w:rFonts w:ascii="Times New Roman" w:hAnsi="Times New Roman" w:cs="Times New Roman"/>
          <w:b/>
          <w:bCs/>
          <w:i/>
          <w:iCs/>
          <w:sz w:val="20"/>
          <w:szCs w:val="20"/>
        </w:rPr>
        <w:t xml:space="preserve"> requirements and could be more stringent</w:t>
      </w:r>
      <w:r w:rsidR="00CB4F2A">
        <w:rPr>
          <w:rFonts w:ascii="Times New Roman" w:hAnsi="Times New Roman" w:cs="Times New Roman"/>
          <w:b/>
          <w:bCs/>
          <w:i/>
          <w:iCs/>
          <w:sz w:val="20"/>
          <w:szCs w:val="20"/>
        </w:rPr>
        <w:t xml:space="preserve"> when it comes to</w:t>
      </w:r>
      <w:r>
        <w:rPr>
          <w:rFonts w:ascii="Times New Roman" w:hAnsi="Times New Roman" w:cs="Times New Roman"/>
          <w:b/>
          <w:bCs/>
          <w:i/>
          <w:iCs/>
          <w:sz w:val="20"/>
          <w:szCs w:val="20"/>
        </w:rPr>
        <w:t xml:space="preserve"> certification</w:t>
      </w:r>
      <w:r w:rsidR="006C7B52">
        <w:rPr>
          <w:rFonts w:ascii="Times New Roman" w:hAnsi="Times New Roman" w:cs="Times New Roman"/>
          <w:b/>
          <w:bCs/>
          <w:i/>
          <w:iCs/>
          <w:sz w:val="20"/>
          <w:szCs w:val="20"/>
        </w:rPr>
        <w:t>.</w:t>
      </w:r>
    </w:p>
    <w:p w14:paraId="23EFFA19" w14:textId="20CEBB4F" w:rsidR="00701264" w:rsidRDefault="00701264" w:rsidP="00063ECC">
      <w:pPr>
        <w:tabs>
          <w:tab w:val="left" w:pos="7850"/>
        </w:tabs>
        <w:rPr>
          <w:rFonts w:ascii="Times New Roman" w:hAnsi="Times New Roman" w:cs="Times New Roman"/>
          <w:b/>
          <w:bCs/>
          <w:i/>
          <w:iCs/>
          <w:sz w:val="20"/>
          <w:szCs w:val="20"/>
        </w:rPr>
      </w:pPr>
      <w:r>
        <w:rPr>
          <w:rFonts w:ascii="Times New Roman" w:hAnsi="Times New Roman" w:cs="Times New Roman"/>
          <w:b/>
          <w:bCs/>
          <w:i/>
          <w:iCs/>
          <w:sz w:val="20"/>
          <w:szCs w:val="20"/>
        </w:rPr>
        <w:lastRenderedPageBreak/>
        <w:t xml:space="preserve">Observation 3: </w:t>
      </w:r>
      <w:r w:rsidR="00CB4F2A">
        <w:rPr>
          <w:rFonts w:ascii="Times New Roman" w:hAnsi="Times New Roman" w:cs="Times New Roman"/>
          <w:b/>
          <w:bCs/>
          <w:i/>
          <w:iCs/>
          <w:sz w:val="20"/>
          <w:szCs w:val="20"/>
        </w:rPr>
        <w:t>SE also serves the purpose of protect</w:t>
      </w:r>
      <w:r w:rsidR="004A560D">
        <w:rPr>
          <w:rFonts w:ascii="Times New Roman" w:hAnsi="Times New Roman" w:cs="Times New Roman"/>
          <w:b/>
          <w:bCs/>
          <w:i/>
          <w:iCs/>
          <w:sz w:val="20"/>
          <w:szCs w:val="20"/>
        </w:rPr>
        <w:t>ing</w:t>
      </w:r>
      <w:r w:rsidRPr="00701264">
        <w:rPr>
          <w:rFonts w:ascii="Times New Roman" w:hAnsi="Times New Roman" w:cs="Times New Roman"/>
          <w:b/>
          <w:bCs/>
          <w:i/>
          <w:iCs/>
          <w:sz w:val="20"/>
          <w:szCs w:val="20"/>
        </w:rPr>
        <w:t xml:space="preserve"> of remote frequency spectrum, relaxing SE has more risk of interfering the deployment of other operators.</w:t>
      </w:r>
    </w:p>
    <w:p w14:paraId="3C719C25" w14:textId="453411CE" w:rsidR="00701264" w:rsidRPr="006C7B52" w:rsidRDefault="00701264" w:rsidP="00063ECC">
      <w:pPr>
        <w:tabs>
          <w:tab w:val="left" w:pos="7850"/>
        </w:tabs>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It needs to be justified if it is meaningful and feasible to relax general SE</w:t>
      </w:r>
      <w:r w:rsidR="00F30924">
        <w:rPr>
          <w:rFonts w:ascii="Times New Roman" w:hAnsi="Times New Roman" w:cs="Times New Roman"/>
          <w:b/>
          <w:bCs/>
          <w:i/>
          <w:iCs/>
          <w:sz w:val="20"/>
          <w:szCs w:val="20"/>
        </w:rPr>
        <w:t xml:space="preserve"> requirements for </w:t>
      </w:r>
      <w:r w:rsidR="00445BC7">
        <w:rPr>
          <w:rFonts w:ascii="Times New Roman" w:hAnsi="Times New Roman" w:cs="Times New Roman"/>
          <w:b/>
          <w:bCs/>
          <w:i/>
          <w:iCs/>
          <w:sz w:val="20"/>
          <w:szCs w:val="20"/>
        </w:rPr>
        <w:t xml:space="preserve">MPR </w:t>
      </w:r>
      <w:r w:rsidR="00F30924">
        <w:rPr>
          <w:rFonts w:ascii="Times New Roman" w:hAnsi="Times New Roman" w:cs="Times New Roman"/>
          <w:b/>
          <w:bCs/>
          <w:i/>
          <w:iCs/>
          <w:sz w:val="20"/>
          <w:szCs w:val="20"/>
        </w:rPr>
        <w:t>reduction</w:t>
      </w:r>
      <w:r w:rsidR="00F30924">
        <w:rPr>
          <w:rFonts w:ascii="Times New Roman" w:hAnsi="Times New Roman" w:cs="Times New Roman" w:hint="eastAsia"/>
          <w:b/>
          <w:bCs/>
          <w:i/>
          <w:iCs/>
          <w:sz w:val="20"/>
          <w:szCs w:val="20"/>
          <w:lang w:eastAsia="zh-CN"/>
        </w:rPr>
        <w:t>,</w:t>
      </w:r>
      <w:r w:rsidR="00F30924">
        <w:rPr>
          <w:rFonts w:ascii="Times New Roman" w:hAnsi="Times New Roman" w:cs="Times New Roman"/>
          <w:b/>
          <w:bCs/>
          <w:i/>
          <w:iCs/>
          <w:sz w:val="20"/>
          <w:szCs w:val="20"/>
          <w:lang w:eastAsia="zh-CN"/>
        </w:rPr>
        <w:t xml:space="preserve"> SE requirements should not be relaxed in lack of justification.</w:t>
      </w:r>
    </w:p>
    <w:p w14:paraId="3D6F411E" w14:textId="0B8EF8E1" w:rsidR="00063ECC" w:rsidRDefault="00992682" w:rsidP="00063ECC">
      <w:pPr>
        <w:rPr>
          <w:rFonts w:ascii="Times New Roman" w:hAnsi="Times New Roman" w:cs="Times New Roman"/>
          <w:sz w:val="20"/>
          <w:szCs w:val="20"/>
          <w:lang w:eastAsia="zh-CN"/>
        </w:rPr>
      </w:pPr>
      <w:r>
        <w:rPr>
          <w:rFonts w:ascii="Times New Roman" w:hAnsi="Times New Roman" w:cs="Times New Roman"/>
          <w:sz w:val="20"/>
          <w:szCs w:val="20"/>
          <w:lang w:eastAsia="zh-CN"/>
        </w:rPr>
        <w:t>Note that be</w:t>
      </w:r>
      <w:r w:rsidR="00063ECC">
        <w:rPr>
          <w:rFonts w:ascii="Times New Roman" w:hAnsi="Times New Roman" w:cs="Times New Roman"/>
          <w:sz w:val="20"/>
          <w:szCs w:val="20"/>
          <w:lang w:eastAsia="zh-CN"/>
        </w:rPr>
        <w:t xml:space="preserve">sides general ALCR, SEM, SE requirements, there are also additional ACLR, SEM and SE requirements for some bands </w:t>
      </w:r>
      <w:r w:rsidR="007577E7">
        <w:rPr>
          <w:rFonts w:ascii="Times New Roman" w:hAnsi="Times New Roman" w:cs="Times New Roman"/>
          <w:sz w:val="20"/>
          <w:szCs w:val="20"/>
          <w:lang w:eastAsia="zh-CN"/>
        </w:rPr>
        <w:t>provided</w:t>
      </w:r>
      <w:r w:rsidR="00063ECC">
        <w:rPr>
          <w:rFonts w:ascii="Times New Roman" w:hAnsi="Times New Roman" w:cs="Times New Roman"/>
          <w:sz w:val="20"/>
          <w:szCs w:val="20"/>
          <w:lang w:eastAsia="zh-CN"/>
        </w:rPr>
        <w:t xml:space="preserve"> with </w:t>
      </w:r>
      <w:r w:rsidR="00063ECC" w:rsidRPr="008462C3">
        <w:rPr>
          <w:rFonts w:ascii="Times New Roman" w:hAnsi="Times New Roman" w:cs="Times New Roman"/>
          <w:sz w:val="20"/>
          <w:szCs w:val="20"/>
          <w:lang w:eastAsia="zh-CN"/>
        </w:rPr>
        <w:t>specific NS value, it n</w:t>
      </w:r>
      <w:r w:rsidR="00063ECC">
        <w:rPr>
          <w:rFonts w:ascii="Times New Roman" w:hAnsi="Times New Roman" w:cs="Times New Roman"/>
          <w:sz w:val="20"/>
          <w:szCs w:val="20"/>
          <w:lang w:eastAsia="zh-CN"/>
        </w:rPr>
        <w:t>eeds to be clarified whether only general requirements are under discussion, or both general and additional requirements</w:t>
      </w:r>
      <w:r w:rsidR="006C7B52">
        <w:rPr>
          <w:rFonts w:ascii="Times New Roman" w:hAnsi="Times New Roman" w:cs="Times New Roman"/>
          <w:sz w:val="20"/>
          <w:szCs w:val="20"/>
          <w:lang w:eastAsia="zh-CN"/>
        </w:rPr>
        <w:t xml:space="preserve"> are taken into account</w:t>
      </w:r>
      <w:r w:rsidR="00063ECC">
        <w:rPr>
          <w:rFonts w:ascii="Times New Roman" w:hAnsi="Times New Roman" w:cs="Times New Roman"/>
          <w:sz w:val="20"/>
          <w:szCs w:val="20"/>
          <w:lang w:eastAsia="zh-CN"/>
        </w:rPr>
        <w:t>.</w:t>
      </w:r>
    </w:p>
    <w:p w14:paraId="700D43DC" w14:textId="55CF6A02" w:rsidR="00CF4671" w:rsidRPr="00D43ED5" w:rsidRDefault="006D37D2" w:rsidP="00D43ED5">
      <w:pPr>
        <w:rPr>
          <w:rFonts w:ascii="Times New Roman" w:hAnsi="Times New Roman" w:cs="Times New Roman"/>
          <w:b/>
          <w:i/>
          <w:sz w:val="20"/>
          <w:szCs w:val="20"/>
          <w:lang w:eastAsia="zh-CN"/>
        </w:rPr>
      </w:pPr>
      <w:r w:rsidRPr="006D37D2">
        <w:rPr>
          <w:rFonts w:ascii="Times New Roman" w:hAnsi="Times New Roman" w:cs="Times New Roman"/>
          <w:b/>
          <w:i/>
          <w:sz w:val="20"/>
          <w:szCs w:val="20"/>
          <w:lang w:eastAsia="zh-CN"/>
        </w:rPr>
        <w:t>Proposal 2:</w:t>
      </w:r>
      <w:r>
        <w:rPr>
          <w:rFonts w:ascii="Times New Roman" w:hAnsi="Times New Roman" w:cs="Times New Roman"/>
          <w:b/>
          <w:i/>
          <w:sz w:val="20"/>
          <w:szCs w:val="20"/>
          <w:lang w:eastAsia="zh-CN"/>
        </w:rPr>
        <w:t xml:space="preserve"> </w:t>
      </w:r>
      <w:r w:rsidR="00726605">
        <w:rPr>
          <w:rFonts w:ascii="Times New Roman" w:hAnsi="Times New Roman" w:cs="Times New Roman"/>
          <w:b/>
          <w:i/>
          <w:sz w:val="20"/>
          <w:szCs w:val="20"/>
          <w:lang w:eastAsia="zh-CN"/>
        </w:rPr>
        <w:t>In terms of relaxing ACLR/SE</w:t>
      </w:r>
      <w:r w:rsidR="006879E1">
        <w:rPr>
          <w:rFonts w:ascii="Times New Roman" w:hAnsi="Times New Roman" w:cs="Times New Roman"/>
          <w:b/>
          <w:i/>
          <w:sz w:val="20"/>
          <w:szCs w:val="20"/>
          <w:lang w:eastAsia="zh-CN"/>
        </w:rPr>
        <w:t>M</w:t>
      </w:r>
      <w:r>
        <w:rPr>
          <w:rFonts w:ascii="Times New Roman" w:hAnsi="Times New Roman" w:cs="Times New Roman"/>
          <w:b/>
          <w:i/>
          <w:sz w:val="20"/>
          <w:szCs w:val="20"/>
          <w:lang w:eastAsia="zh-CN"/>
        </w:rPr>
        <w:t xml:space="preserve">, it needs to be discussed whether only general requirements are under discussion, or both general and </w:t>
      </w:r>
      <w:r w:rsidR="00331C9E">
        <w:rPr>
          <w:rFonts w:ascii="Times New Roman" w:hAnsi="Times New Roman" w:cs="Times New Roman"/>
          <w:b/>
          <w:i/>
          <w:sz w:val="20"/>
          <w:szCs w:val="20"/>
          <w:lang w:eastAsia="zh-CN"/>
        </w:rPr>
        <w:t>additional requirements are take</w:t>
      </w:r>
      <w:r>
        <w:rPr>
          <w:rFonts w:ascii="Times New Roman" w:hAnsi="Times New Roman" w:cs="Times New Roman"/>
          <w:b/>
          <w:i/>
          <w:sz w:val="20"/>
          <w:szCs w:val="20"/>
          <w:lang w:eastAsia="zh-CN"/>
        </w:rPr>
        <w:t>n into account.</w:t>
      </w:r>
    </w:p>
    <w:p w14:paraId="5577F716" w14:textId="07833414" w:rsidR="00397A42" w:rsidRDefault="006D37D2" w:rsidP="006D37D2">
      <w:pPr>
        <w:spacing w:afterLines="50" w:after="120"/>
        <w:rPr>
          <w:rFonts w:ascii="Times New Roman" w:hAnsi="Times New Roman" w:cs="Times New Roman"/>
          <w:sz w:val="20"/>
          <w:szCs w:val="20"/>
        </w:rPr>
      </w:pPr>
      <w:r>
        <w:rPr>
          <w:rFonts w:ascii="Times New Roman" w:hAnsi="Times New Roman" w:cs="Times New Roman"/>
          <w:sz w:val="20"/>
          <w:szCs w:val="20"/>
        </w:rPr>
        <w:t>More specific, per the WID</w:t>
      </w:r>
      <w:r w:rsidR="00284CCF">
        <w:rPr>
          <w:rFonts w:ascii="Times New Roman" w:hAnsi="Times New Roman" w:cs="Times New Roman"/>
          <w:sz w:val="20"/>
          <w:szCs w:val="20"/>
        </w:rPr>
        <w:t xml:space="preserve"> </w:t>
      </w:r>
      <w:r>
        <w:rPr>
          <w:rFonts w:ascii="Times New Roman" w:hAnsi="Times New Roman" w:cs="Times New Roman"/>
          <w:sz w:val="20"/>
          <w:szCs w:val="20"/>
        </w:rPr>
        <w:t>[1]</w:t>
      </w:r>
      <w:r w:rsidR="003D3174">
        <w:rPr>
          <w:rFonts w:ascii="Times New Roman" w:hAnsi="Times New Roman" w:cs="Times New Roman"/>
          <w:sz w:val="20"/>
          <w:szCs w:val="20"/>
        </w:rPr>
        <w:t xml:space="preserve">, </w:t>
      </w:r>
      <w:bookmarkStart w:id="16" w:name="_Hlk161917500"/>
      <w:bookmarkStart w:id="17" w:name="_Hlk161237293"/>
      <w:r w:rsidR="00397A42" w:rsidRPr="00397A42">
        <w:rPr>
          <w:rFonts w:ascii="Times New Roman" w:hAnsi="Times New Roman" w:cs="Times New Roman"/>
          <w:sz w:val="20"/>
          <w:szCs w:val="20"/>
        </w:rPr>
        <w:t>ACLR/SEM</w:t>
      </w:r>
      <w:r w:rsidR="003D3174">
        <w:rPr>
          <w:rFonts w:ascii="Times New Roman" w:hAnsi="Times New Roman" w:cs="Times New Roman"/>
          <w:sz w:val="20"/>
          <w:szCs w:val="20"/>
        </w:rPr>
        <w:t xml:space="preserve"> </w:t>
      </w:r>
      <w:bookmarkEnd w:id="16"/>
      <w:r>
        <w:rPr>
          <w:rFonts w:ascii="Times New Roman" w:hAnsi="Times New Roman" w:cs="Times New Roman"/>
          <w:sz w:val="20"/>
          <w:szCs w:val="20"/>
        </w:rPr>
        <w:t>may could</w:t>
      </w:r>
      <w:r w:rsidR="003D3174">
        <w:rPr>
          <w:rFonts w:ascii="Times New Roman" w:hAnsi="Times New Roman" w:cs="Times New Roman"/>
          <w:sz w:val="20"/>
          <w:szCs w:val="20"/>
        </w:rPr>
        <w:t xml:space="preserve"> be </w:t>
      </w:r>
      <w:r w:rsidR="003D3174" w:rsidRPr="003D3174">
        <w:rPr>
          <w:rFonts w:ascii="Times New Roman" w:hAnsi="Times New Roman" w:cs="Times New Roman"/>
          <w:sz w:val="20"/>
          <w:szCs w:val="20"/>
        </w:rPr>
        <w:t>relaxed</w:t>
      </w:r>
      <w:r>
        <w:rPr>
          <w:rFonts w:ascii="Times New Roman" w:hAnsi="Times New Roman" w:cs="Times New Roman"/>
          <w:sz w:val="20"/>
          <w:szCs w:val="20"/>
        </w:rPr>
        <w:t xml:space="preserve"> in the following cases</w:t>
      </w:r>
      <w:r w:rsidR="003D3174" w:rsidRPr="003D3174">
        <w:rPr>
          <w:rFonts w:ascii="Times New Roman" w:hAnsi="Times New Roman" w:cs="Times New Roman"/>
          <w:sz w:val="20"/>
          <w:szCs w:val="20"/>
        </w:rPr>
        <w:t xml:space="preserve"> </w:t>
      </w:r>
      <w:bookmarkStart w:id="18" w:name="_Hlk161917508"/>
      <w:r w:rsidR="003D3174" w:rsidRPr="003D3174">
        <w:rPr>
          <w:rFonts w:ascii="Times New Roman" w:hAnsi="Times New Roman" w:cs="Times New Roman"/>
          <w:sz w:val="20"/>
          <w:szCs w:val="20"/>
        </w:rPr>
        <w:t>to allow MPR reduction</w:t>
      </w:r>
      <w:bookmarkEnd w:id="17"/>
      <w:r w:rsidR="00397A42">
        <w:rPr>
          <w:rFonts w:ascii="Times New Roman" w:hAnsi="Times New Roman" w:cs="Times New Roman"/>
          <w:sz w:val="20"/>
          <w:szCs w:val="20"/>
        </w:rPr>
        <w:t xml:space="preserve"> </w:t>
      </w:r>
      <w:bookmarkStart w:id="19" w:name="_Hlk161924869"/>
      <w:bookmarkEnd w:id="18"/>
      <w:r w:rsidR="009E5A0F">
        <w:rPr>
          <w:rFonts w:ascii="Times New Roman" w:hAnsi="Times New Roman" w:cs="Times New Roman"/>
          <w:sz w:val="20"/>
          <w:szCs w:val="20"/>
        </w:rPr>
        <w:t xml:space="preserve">for </w:t>
      </w:r>
      <w:bookmarkStart w:id="20" w:name="_Hlk161925413"/>
      <w:r w:rsidR="008F0273">
        <w:rPr>
          <w:rFonts w:ascii="Times New Roman" w:hAnsi="Times New Roman" w:cs="Times New Roman"/>
          <w:sz w:val="20"/>
          <w:szCs w:val="20"/>
        </w:rPr>
        <w:t xml:space="preserve">FR1 </w:t>
      </w:r>
      <w:bookmarkStart w:id="21" w:name="_Hlk162272229"/>
      <w:r w:rsidR="009E5A0F" w:rsidRPr="009E5A0F">
        <w:rPr>
          <w:rFonts w:ascii="Times New Roman" w:hAnsi="Times New Roman" w:cs="Times New Roman"/>
          <w:sz w:val="20"/>
          <w:szCs w:val="20"/>
        </w:rPr>
        <w:t>single UL carrier</w:t>
      </w:r>
      <w:bookmarkEnd w:id="19"/>
      <w:bookmarkEnd w:id="20"/>
      <w:bookmarkEnd w:id="21"/>
      <w:r w:rsidR="00397A42">
        <w:rPr>
          <w:rFonts w:ascii="Times New Roman" w:hAnsi="Times New Roman" w:cs="Times New Roman"/>
          <w:sz w:val="20"/>
          <w:szCs w:val="20"/>
        </w:rPr>
        <w:t>:</w:t>
      </w:r>
    </w:p>
    <w:p w14:paraId="6578DBF8" w14:textId="77777777" w:rsidR="00397A42" w:rsidRPr="00397A42" w:rsidRDefault="00397A42" w:rsidP="006D37D2">
      <w:pPr>
        <w:spacing w:after="0" w:line="360" w:lineRule="auto"/>
        <w:rPr>
          <w:rFonts w:ascii="Times New Roman" w:hAnsi="Times New Roman" w:cs="Times New Roman"/>
          <w:sz w:val="20"/>
          <w:szCs w:val="20"/>
        </w:rPr>
      </w:pPr>
      <w:r w:rsidRPr="00397A42">
        <w:rPr>
          <w:rFonts w:ascii="Times New Roman" w:hAnsi="Times New Roman" w:cs="Times New Roman"/>
          <w:sz w:val="20"/>
          <w:szCs w:val="20"/>
        </w:rPr>
        <w:t>-</w:t>
      </w:r>
      <w:r w:rsidRPr="00397A42">
        <w:rPr>
          <w:rFonts w:ascii="Times New Roman" w:hAnsi="Times New Roman" w:cs="Times New Roman"/>
          <w:sz w:val="20"/>
          <w:szCs w:val="20"/>
        </w:rPr>
        <w:tab/>
        <w:t xml:space="preserve">when there </w:t>
      </w:r>
      <w:bookmarkStart w:id="22" w:name="_Hlk161917454"/>
      <w:r w:rsidRPr="00397A42">
        <w:rPr>
          <w:rFonts w:ascii="Times New Roman" w:hAnsi="Times New Roman" w:cs="Times New Roman"/>
          <w:sz w:val="20"/>
          <w:szCs w:val="20"/>
        </w:rPr>
        <w:t>is no adjacent in-band/out-of-band co-existence issue</w:t>
      </w:r>
      <w:bookmarkEnd w:id="22"/>
    </w:p>
    <w:p w14:paraId="111FE115" w14:textId="689BB2DA" w:rsidR="00397A42" w:rsidRDefault="00397A42" w:rsidP="006D37D2">
      <w:pPr>
        <w:spacing w:after="0" w:line="360" w:lineRule="auto"/>
        <w:rPr>
          <w:rFonts w:ascii="Times New Roman" w:hAnsi="Times New Roman" w:cs="Times New Roman"/>
          <w:sz w:val="20"/>
          <w:szCs w:val="20"/>
        </w:rPr>
      </w:pPr>
      <w:r w:rsidRPr="00397A42">
        <w:rPr>
          <w:rFonts w:ascii="Times New Roman" w:hAnsi="Times New Roman" w:cs="Times New Roman"/>
          <w:sz w:val="20"/>
          <w:szCs w:val="20"/>
        </w:rPr>
        <w:t>-</w:t>
      </w:r>
      <w:r w:rsidRPr="00397A42">
        <w:rPr>
          <w:rFonts w:ascii="Times New Roman" w:hAnsi="Times New Roman" w:cs="Times New Roman"/>
          <w:sz w:val="20"/>
          <w:szCs w:val="20"/>
        </w:rPr>
        <w:tab/>
        <w:t xml:space="preserve">when a </w:t>
      </w:r>
      <w:bookmarkStart w:id="23" w:name="_Hlk162268492"/>
      <w:r w:rsidRPr="00397A42">
        <w:rPr>
          <w:rFonts w:ascii="Times New Roman" w:hAnsi="Times New Roman" w:cs="Times New Roman"/>
          <w:sz w:val="20"/>
          <w:szCs w:val="20"/>
        </w:rPr>
        <w:t xml:space="preserve">UE uses a narrower channel bandwidth </w:t>
      </w:r>
      <w:bookmarkEnd w:id="23"/>
      <w:r w:rsidRPr="00397A42">
        <w:rPr>
          <w:rFonts w:ascii="Times New Roman" w:hAnsi="Times New Roman" w:cs="Times New Roman"/>
          <w:sz w:val="20"/>
          <w:szCs w:val="20"/>
        </w:rPr>
        <w:t>within a wider BS bandwidth</w:t>
      </w:r>
    </w:p>
    <w:p w14:paraId="38E8A299" w14:textId="50E69301" w:rsidR="0074525A" w:rsidRDefault="003D3174" w:rsidP="0038131E">
      <w:pPr>
        <w:spacing w:after="0"/>
        <w:rPr>
          <w:rFonts w:ascii="Times New Roman" w:hAnsi="Times New Roman" w:cs="Times New Roman"/>
          <w:sz w:val="20"/>
          <w:szCs w:val="20"/>
        </w:rPr>
      </w:pPr>
      <w:r w:rsidRPr="00666543">
        <w:rPr>
          <w:rFonts w:ascii="Times New Roman" w:hAnsi="Times New Roman" w:cs="Times New Roman"/>
          <w:sz w:val="20"/>
          <w:szCs w:val="20"/>
        </w:rPr>
        <w:t>For example,</w:t>
      </w:r>
      <w:r w:rsidR="00747E8A" w:rsidRPr="00666543">
        <w:rPr>
          <w:rFonts w:ascii="Times New Roman" w:hAnsi="Times New Roman" w:cs="Times New Roman"/>
          <w:sz w:val="20"/>
          <w:szCs w:val="20"/>
        </w:rPr>
        <w:t xml:space="preserve"> </w:t>
      </w:r>
      <w:r w:rsidR="007327CD" w:rsidRPr="00666543">
        <w:rPr>
          <w:rFonts w:ascii="Times New Roman" w:hAnsi="Times New Roman" w:cs="Times New Roman"/>
          <w:sz w:val="20"/>
          <w:szCs w:val="20"/>
        </w:rPr>
        <w:t>i</w:t>
      </w:r>
      <w:r w:rsidR="00FE75E5">
        <w:rPr>
          <w:rFonts w:ascii="Times New Roman" w:hAnsi="Times New Roman" w:cs="Times New Roman"/>
          <w:sz w:val="20"/>
          <w:szCs w:val="20"/>
        </w:rPr>
        <w:t>n case</w:t>
      </w:r>
      <w:r w:rsidR="00452641" w:rsidRPr="00666543">
        <w:rPr>
          <w:rFonts w:ascii="Times New Roman" w:hAnsi="Times New Roman" w:cs="Times New Roman"/>
          <w:sz w:val="20"/>
          <w:szCs w:val="20"/>
        </w:rPr>
        <w:t xml:space="preserve"> </w:t>
      </w:r>
      <w:r w:rsidR="00CD5A08" w:rsidRPr="00666543">
        <w:rPr>
          <w:rFonts w:ascii="Times New Roman" w:hAnsi="Times New Roman" w:cs="Times New Roman"/>
          <w:sz w:val="20"/>
          <w:szCs w:val="20"/>
        </w:rPr>
        <w:t xml:space="preserve">only one </w:t>
      </w:r>
      <w:r w:rsidR="00452641" w:rsidRPr="00666543">
        <w:rPr>
          <w:rFonts w:ascii="Times New Roman" w:hAnsi="Times New Roman" w:cs="Times New Roman"/>
          <w:sz w:val="20"/>
          <w:szCs w:val="20"/>
        </w:rPr>
        <w:t>operator hold</w:t>
      </w:r>
      <w:r w:rsidR="00FB212F" w:rsidRPr="00666543">
        <w:rPr>
          <w:rFonts w:ascii="Times New Roman" w:hAnsi="Times New Roman" w:cs="Times New Roman"/>
          <w:sz w:val="20"/>
          <w:szCs w:val="20"/>
        </w:rPr>
        <w:t>s</w:t>
      </w:r>
      <w:r w:rsidR="00452641" w:rsidRPr="00666543">
        <w:rPr>
          <w:rFonts w:ascii="Times New Roman" w:hAnsi="Times New Roman" w:cs="Times New Roman"/>
          <w:sz w:val="20"/>
          <w:szCs w:val="20"/>
        </w:rPr>
        <w:t xml:space="preserve"> a </w:t>
      </w:r>
      <w:r w:rsidR="009075B7" w:rsidRPr="00666543">
        <w:rPr>
          <w:rFonts w:ascii="Times New Roman" w:hAnsi="Times New Roman" w:cs="Times New Roman"/>
          <w:sz w:val="20"/>
          <w:szCs w:val="20"/>
        </w:rPr>
        <w:t>frequency</w:t>
      </w:r>
      <w:r w:rsidR="00397A42" w:rsidRPr="00666543">
        <w:rPr>
          <w:rFonts w:ascii="Times New Roman" w:hAnsi="Times New Roman" w:cs="Times New Roman"/>
          <w:sz w:val="20"/>
          <w:szCs w:val="20"/>
        </w:rPr>
        <w:t xml:space="preserve"> block</w:t>
      </w:r>
      <w:r w:rsidR="009075B7" w:rsidRPr="00666543">
        <w:rPr>
          <w:rFonts w:ascii="Times New Roman" w:hAnsi="Times New Roman" w:cs="Times New Roman"/>
          <w:sz w:val="20"/>
          <w:szCs w:val="20"/>
        </w:rPr>
        <w:t>/band</w:t>
      </w:r>
      <w:r w:rsidR="004E5ED3">
        <w:rPr>
          <w:rFonts w:ascii="Times New Roman" w:hAnsi="Times New Roman" w:cs="Times New Roman"/>
          <w:sz w:val="20"/>
          <w:szCs w:val="20"/>
        </w:rPr>
        <w:t>,</w:t>
      </w:r>
      <w:r w:rsidR="00875465" w:rsidRPr="00666543">
        <w:rPr>
          <w:rFonts w:ascii="Times New Roman" w:hAnsi="Times New Roman" w:cs="Times New Roman"/>
          <w:sz w:val="20"/>
          <w:szCs w:val="20"/>
        </w:rPr>
        <w:t xml:space="preserve"> such as n41 </w:t>
      </w:r>
      <w:r w:rsidR="004B16CC">
        <w:rPr>
          <w:rFonts w:ascii="Times New Roman" w:hAnsi="Times New Roman" w:cs="Times New Roman"/>
          <w:sz w:val="20"/>
          <w:szCs w:val="20"/>
        </w:rPr>
        <w:t>for</w:t>
      </w:r>
      <w:r w:rsidR="00875465" w:rsidRPr="00666543">
        <w:rPr>
          <w:rFonts w:ascii="Times New Roman" w:hAnsi="Times New Roman" w:cs="Times New Roman"/>
          <w:sz w:val="20"/>
          <w:szCs w:val="20"/>
        </w:rPr>
        <w:t xml:space="preserve"> CMCC</w:t>
      </w:r>
      <w:r w:rsidR="00CD5A08" w:rsidRPr="00666543">
        <w:rPr>
          <w:rFonts w:ascii="Times New Roman" w:hAnsi="Times New Roman" w:cs="Times New Roman"/>
          <w:sz w:val="20"/>
          <w:szCs w:val="20"/>
        </w:rPr>
        <w:t xml:space="preserve"> </w:t>
      </w:r>
      <w:r w:rsidR="004B16CC">
        <w:rPr>
          <w:rFonts w:ascii="Times New Roman" w:hAnsi="Times New Roman" w:cs="Times New Roman"/>
          <w:sz w:val="20"/>
          <w:szCs w:val="20"/>
        </w:rPr>
        <w:t>and n78 for CTC/CU</w:t>
      </w:r>
      <w:r w:rsidR="00FE75E5">
        <w:rPr>
          <w:rFonts w:ascii="Times New Roman" w:hAnsi="Times New Roman" w:cs="Times New Roman"/>
          <w:sz w:val="20"/>
          <w:szCs w:val="20"/>
        </w:rPr>
        <w:t xml:space="preserve">, </w:t>
      </w:r>
      <w:r w:rsidR="006B79C6" w:rsidRPr="00666543">
        <w:rPr>
          <w:rFonts w:ascii="Times New Roman" w:hAnsi="Times New Roman" w:cs="Times New Roman"/>
          <w:sz w:val="20"/>
          <w:szCs w:val="20"/>
        </w:rPr>
        <w:t xml:space="preserve">and there is no </w:t>
      </w:r>
      <w:r w:rsidR="00B22FCF">
        <w:rPr>
          <w:rFonts w:ascii="Times New Roman" w:hAnsi="Times New Roman" w:cs="Times New Roman"/>
          <w:sz w:val="20"/>
          <w:szCs w:val="20"/>
        </w:rPr>
        <w:t xml:space="preserve">other </w:t>
      </w:r>
      <w:r w:rsidR="006B79C6" w:rsidRPr="00666543">
        <w:rPr>
          <w:rFonts w:ascii="Times New Roman" w:hAnsi="Times New Roman" w:cs="Times New Roman"/>
          <w:sz w:val="20"/>
          <w:szCs w:val="20"/>
        </w:rPr>
        <w:t>closer frequency band</w:t>
      </w:r>
      <w:r w:rsidR="00B836FC">
        <w:rPr>
          <w:rFonts w:ascii="Times New Roman" w:hAnsi="Times New Roman" w:cs="Times New Roman"/>
          <w:sz w:val="20"/>
          <w:szCs w:val="20"/>
        </w:rPr>
        <w:t xml:space="preserve"> </w:t>
      </w:r>
      <w:r w:rsidR="006B79C6" w:rsidRPr="00666543">
        <w:rPr>
          <w:rFonts w:ascii="Times New Roman" w:hAnsi="Times New Roman" w:cs="Times New Roman"/>
          <w:sz w:val="20"/>
          <w:szCs w:val="20"/>
        </w:rPr>
        <w:t>around</w:t>
      </w:r>
      <w:r w:rsidR="00452641" w:rsidRPr="00666543">
        <w:rPr>
          <w:rFonts w:ascii="Times New Roman" w:hAnsi="Times New Roman" w:cs="Times New Roman"/>
          <w:sz w:val="20"/>
          <w:szCs w:val="20"/>
        </w:rPr>
        <w:t xml:space="preserve">, there </w:t>
      </w:r>
      <w:r w:rsidR="00397A42" w:rsidRPr="00666543">
        <w:rPr>
          <w:rFonts w:ascii="Times New Roman" w:hAnsi="Times New Roman" w:cs="Times New Roman"/>
          <w:sz w:val="20"/>
          <w:szCs w:val="20"/>
        </w:rPr>
        <w:t xml:space="preserve">may be no </w:t>
      </w:r>
      <w:bookmarkStart w:id="24" w:name="_Hlk163387490"/>
      <w:bookmarkStart w:id="25" w:name="_Hlk162268793"/>
      <w:r w:rsidR="00DB20B0">
        <w:rPr>
          <w:rFonts w:ascii="Times New Roman" w:hAnsi="Times New Roman" w:cs="Times New Roman"/>
          <w:sz w:val="20"/>
          <w:szCs w:val="20"/>
        </w:rPr>
        <w:t>out</w:t>
      </w:r>
      <w:r w:rsidR="00682170">
        <w:rPr>
          <w:rFonts w:ascii="Times New Roman" w:hAnsi="Times New Roman" w:cs="Times New Roman"/>
          <w:sz w:val="20"/>
          <w:szCs w:val="20"/>
        </w:rPr>
        <w:t>-</w:t>
      </w:r>
      <w:r w:rsidR="00DB20B0">
        <w:rPr>
          <w:rFonts w:ascii="Times New Roman" w:hAnsi="Times New Roman" w:cs="Times New Roman"/>
          <w:sz w:val="20"/>
          <w:szCs w:val="20"/>
        </w:rPr>
        <w:t>of</w:t>
      </w:r>
      <w:r w:rsidR="00682170">
        <w:rPr>
          <w:rFonts w:ascii="Times New Roman" w:hAnsi="Times New Roman" w:cs="Times New Roman"/>
          <w:sz w:val="20"/>
          <w:szCs w:val="20"/>
        </w:rPr>
        <w:t>-</w:t>
      </w:r>
      <w:r w:rsidR="00DB20B0">
        <w:rPr>
          <w:rFonts w:ascii="Times New Roman" w:hAnsi="Times New Roman" w:cs="Times New Roman"/>
          <w:sz w:val="20"/>
          <w:szCs w:val="20"/>
        </w:rPr>
        <w:t>band</w:t>
      </w:r>
      <w:bookmarkEnd w:id="24"/>
      <w:r w:rsidR="00DB20B0">
        <w:rPr>
          <w:rFonts w:ascii="Times New Roman" w:hAnsi="Times New Roman" w:cs="Times New Roman"/>
          <w:sz w:val="20"/>
          <w:szCs w:val="20"/>
        </w:rPr>
        <w:t xml:space="preserve"> </w:t>
      </w:r>
      <w:r w:rsidR="00397A42" w:rsidRPr="00666543">
        <w:rPr>
          <w:rFonts w:ascii="Times New Roman" w:hAnsi="Times New Roman" w:cs="Times New Roman"/>
          <w:sz w:val="20"/>
          <w:szCs w:val="20"/>
        </w:rPr>
        <w:t>co-existence issue</w:t>
      </w:r>
      <w:r w:rsidR="00EC34EF">
        <w:rPr>
          <w:rFonts w:ascii="Times New Roman" w:hAnsi="Times New Roman" w:cs="Times New Roman"/>
          <w:sz w:val="20"/>
          <w:szCs w:val="20"/>
        </w:rPr>
        <w:t>s</w:t>
      </w:r>
      <w:r w:rsidR="004E5ED3">
        <w:rPr>
          <w:rFonts w:ascii="Times New Roman" w:hAnsi="Times New Roman" w:cs="Times New Roman"/>
          <w:sz w:val="20"/>
          <w:szCs w:val="20"/>
        </w:rPr>
        <w:t>.</w:t>
      </w:r>
      <w:bookmarkStart w:id="26" w:name="_Hlk161924811"/>
      <w:bookmarkEnd w:id="25"/>
      <w:r w:rsidR="004E5ED3">
        <w:rPr>
          <w:rFonts w:ascii="Times New Roman" w:hAnsi="Times New Roman" w:cs="Times New Roman"/>
          <w:sz w:val="20"/>
          <w:szCs w:val="20"/>
        </w:rPr>
        <w:t xml:space="preserve"> </w:t>
      </w:r>
      <w:r w:rsidR="007015C4">
        <w:rPr>
          <w:rFonts w:ascii="Times New Roman" w:hAnsi="Times New Roman" w:cs="Times New Roman"/>
          <w:sz w:val="20"/>
          <w:szCs w:val="20"/>
        </w:rPr>
        <w:t>As shown in</w:t>
      </w:r>
      <w:r w:rsidR="002D657B">
        <w:rPr>
          <w:rFonts w:ascii="Times New Roman" w:hAnsi="Times New Roman" w:cs="Times New Roman"/>
          <w:sz w:val="20"/>
          <w:szCs w:val="20"/>
        </w:rPr>
        <w:t xml:space="preserve"> </w:t>
      </w:r>
      <w:r w:rsidR="002D657B" w:rsidRPr="002D657B">
        <w:rPr>
          <w:rFonts w:ascii="Times New Roman" w:hAnsi="Times New Roman" w:cs="Times New Roman"/>
          <w:sz w:val="20"/>
          <w:szCs w:val="20"/>
        </w:rPr>
        <w:t xml:space="preserve">Figure </w:t>
      </w:r>
      <w:r w:rsidR="002D657B">
        <w:rPr>
          <w:rFonts w:ascii="Times New Roman" w:hAnsi="Times New Roman" w:cs="Times New Roman"/>
          <w:sz w:val="20"/>
          <w:szCs w:val="20"/>
        </w:rPr>
        <w:t>2, a</w:t>
      </w:r>
      <w:r w:rsidR="004E5ED3" w:rsidRPr="004E5ED3">
        <w:rPr>
          <w:rFonts w:ascii="Times New Roman" w:hAnsi="Times New Roman" w:cs="Times New Roman"/>
          <w:sz w:val="20"/>
          <w:szCs w:val="20"/>
        </w:rPr>
        <w:t>ssum</w:t>
      </w:r>
      <w:r w:rsidR="00E06F22">
        <w:rPr>
          <w:rFonts w:ascii="Times New Roman" w:hAnsi="Times New Roman" w:cs="Times New Roman"/>
          <w:sz w:val="20"/>
          <w:szCs w:val="20"/>
        </w:rPr>
        <w:t>ing</w:t>
      </w:r>
      <w:r w:rsidR="004E5ED3" w:rsidRPr="004E5ED3">
        <w:rPr>
          <w:rFonts w:ascii="Times New Roman" w:hAnsi="Times New Roman" w:cs="Times New Roman"/>
          <w:sz w:val="20"/>
          <w:szCs w:val="20"/>
        </w:rPr>
        <w:t xml:space="preserve"> </w:t>
      </w:r>
      <w:r w:rsidR="004E5ED3">
        <w:rPr>
          <w:rFonts w:ascii="Times New Roman" w:hAnsi="Times New Roman" w:cs="Times New Roman"/>
          <w:sz w:val="20"/>
          <w:szCs w:val="20"/>
        </w:rPr>
        <w:t>that the</w:t>
      </w:r>
      <w:r w:rsidR="00A625F5">
        <w:rPr>
          <w:rFonts w:ascii="Times New Roman" w:hAnsi="Times New Roman" w:cs="Times New Roman"/>
          <w:sz w:val="20"/>
          <w:szCs w:val="20"/>
        </w:rPr>
        <w:t xml:space="preserve"> BS</w:t>
      </w:r>
      <w:r w:rsidR="004E5ED3" w:rsidRPr="004E5ED3">
        <w:rPr>
          <w:rFonts w:ascii="Times New Roman" w:hAnsi="Times New Roman" w:cs="Times New Roman"/>
          <w:sz w:val="20"/>
          <w:szCs w:val="20"/>
        </w:rPr>
        <w:t xml:space="preserve"> </w:t>
      </w:r>
      <w:r w:rsidR="002514AF">
        <w:rPr>
          <w:rFonts w:ascii="Times New Roman" w:hAnsi="Times New Roman" w:cs="Times New Roman"/>
          <w:sz w:val="20"/>
          <w:szCs w:val="20"/>
        </w:rPr>
        <w:t xml:space="preserve">channel </w:t>
      </w:r>
      <w:r w:rsidR="004E5ED3" w:rsidRPr="004E5ED3">
        <w:rPr>
          <w:rFonts w:ascii="Times New Roman" w:hAnsi="Times New Roman" w:cs="Times New Roman"/>
          <w:sz w:val="20"/>
          <w:szCs w:val="20"/>
        </w:rPr>
        <w:t>bandwidth</w:t>
      </w:r>
      <w:r w:rsidR="002514AF">
        <w:rPr>
          <w:rFonts w:ascii="Times New Roman" w:hAnsi="Times New Roman" w:cs="Times New Roman"/>
          <w:sz w:val="20"/>
          <w:szCs w:val="20"/>
        </w:rPr>
        <w:t xml:space="preserve"> is 5</w:t>
      </w:r>
      <w:r w:rsidR="004E5ED3">
        <w:rPr>
          <w:rFonts w:ascii="Times New Roman" w:hAnsi="Times New Roman" w:cs="Times New Roman"/>
          <w:sz w:val="20"/>
          <w:szCs w:val="20"/>
        </w:rPr>
        <w:t xml:space="preserve">0 MHz </w:t>
      </w:r>
      <w:r w:rsidR="00A625F5">
        <w:rPr>
          <w:rFonts w:ascii="Times New Roman" w:hAnsi="Times New Roman" w:cs="Times New Roman"/>
          <w:sz w:val="20"/>
          <w:szCs w:val="20"/>
        </w:rPr>
        <w:t>and in the middle of the whole</w:t>
      </w:r>
      <w:r w:rsidR="004E5ED3">
        <w:rPr>
          <w:rFonts w:ascii="Times New Roman" w:hAnsi="Times New Roman" w:cs="Times New Roman"/>
          <w:sz w:val="20"/>
          <w:szCs w:val="20"/>
        </w:rPr>
        <w:t xml:space="preserve"> </w:t>
      </w:r>
      <w:r w:rsidR="00A625F5">
        <w:rPr>
          <w:rFonts w:ascii="Times New Roman" w:hAnsi="Times New Roman" w:cs="Times New Roman"/>
          <w:sz w:val="20"/>
          <w:szCs w:val="20"/>
        </w:rPr>
        <w:t xml:space="preserve">frequency spectrum, </w:t>
      </w:r>
      <w:r w:rsidR="004E5ED3">
        <w:rPr>
          <w:rFonts w:ascii="Times New Roman" w:hAnsi="Times New Roman" w:cs="Times New Roman"/>
          <w:sz w:val="20"/>
          <w:szCs w:val="20"/>
        </w:rPr>
        <w:t xml:space="preserve">and the </w:t>
      </w:r>
      <w:r w:rsidR="002514AF">
        <w:rPr>
          <w:rFonts w:ascii="Times New Roman" w:hAnsi="Times New Roman" w:cs="Times New Roman"/>
          <w:sz w:val="20"/>
          <w:szCs w:val="20"/>
        </w:rPr>
        <w:t xml:space="preserve">BS </w:t>
      </w:r>
      <w:r w:rsidR="004E5ED3">
        <w:rPr>
          <w:rFonts w:ascii="Times New Roman" w:hAnsi="Times New Roman" w:cs="Times New Roman"/>
          <w:sz w:val="20"/>
          <w:szCs w:val="20"/>
        </w:rPr>
        <w:t>b</w:t>
      </w:r>
      <w:r w:rsidR="004E5ED3" w:rsidRPr="004E5ED3">
        <w:rPr>
          <w:rFonts w:ascii="Times New Roman" w:hAnsi="Times New Roman" w:cs="Times New Roman"/>
          <w:sz w:val="20"/>
          <w:szCs w:val="20"/>
        </w:rPr>
        <w:t>andwidth is allocated to multiple UEs</w:t>
      </w:r>
      <w:r w:rsidR="002514AF">
        <w:rPr>
          <w:rFonts w:ascii="Times New Roman" w:hAnsi="Times New Roman" w:cs="Times New Roman"/>
          <w:sz w:val="20"/>
          <w:szCs w:val="20"/>
        </w:rPr>
        <w:t xml:space="preserve">, </w:t>
      </w:r>
      <w:r w:rsidR="00EC34EF">
        <w:rPr>
          <w:rFonts w:ascii="Times New Roman" w:hAnsi="Times New Roman" w:cs="Times New Roman"/>
          <w:sz w:val="20"/>
          <w:szCs w:val="20"/>
        </w:rPr>
        <w:t xml:space="preserve">there </w:t>
      </w:r>
      <w:r w:rsidR="00DC2356">
        <w:rPr>
          <w:rFonts w:ascii="Times New Roman" w:hAnsi="Times New Roman" w:cs="Times New Roman"/>
          <w:sz w:val="20"/>
          <w:szCs w:val="20"/>
        </w:rPr>
        <w:t>may</w:t>
      </w:r>
      <w:r w:rsidR="008304E4">
        <w:rPr>
          <w:rFonts w:ascii="Times New Roman" w:hAnsi="Times New Roman" w:cs="Times New Roman"/>
          <w:sz w:val="20"/>
          <w:szCs w:val="20"/>
        </w:rPr>
        <w:t xml:space="preserve"> </w:t>
      </w:r>
      <w:r w:rsidR="00DC2356">
        <w:rPr>
          <w:rFonts w:ascii="Times New Roman" w:hAnsi="Times New Roman" w:cs="Times New Roman"/>
          <w:sz w:val="20"/>
          <w:szCs w:val="20"/>
        </w:rPr>
        <w:t>be no</w:t>
      </w:r>
      <w:r w:rsidR="000D2BA4">
        <w:rPr>
          <w:rFonts w:ascii="Times New Roman" w:hAnsi="Times New Roman" w:cs="Times New Roman"/>
          <w:sz w:val="20"/>
          <w:szCs w:val="20"/>
        </w:rPr>
        <w:t xml:space="preserve"> interference </w:t>
      </w:r>
      <w:r w:rsidR="00DC2356">
        <w:rPr>
          <w:rFonts w:ascii="Times New Roman" w:hAnsi="Times New Roman" w:cs="Times New Roman"/>
          <w:sz w:val="20"/>
          <w:szCs w:val="20"/>
        </w:rPr>
        <w:t xml:space="preserve">to other bands held by this operator or other </w:t>
      </w:r>
      <w:bookmarkStart w:id="27" w:name="_Hlk163379057"/>
      <w:r w:rsidR="00DC2356">
        <w:rPr>
          <w:rFonts w:ascii="Times New Roman" w:hAnsi="Times New Roman" w:cs="Times New Roman"/>
          <w:sz w:val="20"/>
          <w:szCs w:val="20"/>
        </w:rPr>
        <w:t>operator</w:t>
      </w:r>
      <w:bookmarkEnd w:id="27"/>
      <w:r w:rsidR="00DC2356">
        <w:rPr>
          <w:rFonts w:ascii="Times New Roman" w:hAnsi="Times New Roman" w:cs="Times New Roman"/>
          <w:sz w:val="20"/>
          <w:szCs w:val="20"/>
        </w:rPr>
        <w:t xml:space="preserve">s, </w:t>
      </w:r>
      <w:r w:rsidR="000D2BA4">
        <w:rPr>
          <w:rFonts w:ascii="Times New Roman" w:hAnsi="Times New Roman" w:cs="Times New Roman"/>
          <w:sz w:val="20"/>
          <w:szCs w:val="20"/>
        </w:rPr>
        <w:t>but interference</w:t>
      </w:r>
      <w:r w:rsidR="00EC34EF">
        <w:rPr>
          <w:rFonts w:ascii="Times New Roman" w:hAnsi="Times New Roman" w:cs="Times New Roman"/>
          <w:sz w:val="20"/>
          <w:szCs w:val="20"/>
        </w:rPr>
        <w:t xml:space="preserve"> </w:t>
      </w:r>
      <w:r w:rsidR="000D2BA4">
        <w:rPr>
          <w:rFonts w:ascii="Times New Roman" w:hAnsi="Times New Roman" w:cs="Times New Roman"/>
          <w:sz w:val="20"/>
          <w:szCs w:val="20"/>
        </w:rPr>
        <w:t xml:space="preserve">among </w:t>
      </w:r>
      <w:r w:rsidR="00EC34EF">
        <w:rPr>
          <w:rFonts w:ascii="Times New Roman" w:hAnsi="Times New Roman" w:cs="Times New Roman"/>
          <w:sz w:val="20"/>
          <w:szCs w:val="20"/>
        </w:rPr>
        <w:t xml:space="preserve">different </w:t>
      </w:r>
      <w:r w:rsidR="0074525A">
        <w:rPr>
          <w:rFonts w:ascii="Times New Roman" w:hAnsi="Times New Roman" w:cs="Times New Roman"/>
          <w:sz w:val="20"/>
          <w:szCs w:val="20"/>
        </w:rPr>
        <w:t xml:space="preserve">scheduled </w:t>
      </w:r>
      <w:r w:rsidR="00EC34EF">
        <w:rPr>
          <w:rFonts w:ascii="Times New Roman" w:hAnsi="Times New Roman" w:cs="Times New Roman"/>
          <w:sz w:val="20"/>
          <w:szCs w:val="20"/>
        </w:rPr>
        <w:t>UEs</w:t>
      </w:r>
      <w:r w:rsidR="00B836FC">
        <w:rPr>
          <w:rFonts w:ascii="Times New Roman" w:hAnsi="Times New Roman" w:cs="Times New Roman"/>
          <w:sz w:val="20"/>
          <w:szCs w:val="20"/>
        </w:rPr>
        <w:t xml:space="preserve"> of this operator</w:t>
      </w:r>
      <w:r w:rsidR="00EC34EF">
        <w:rPr>
          <w:rFonts w:ascii="Times New Roman" w:hAnsi="Times New Roman" w:cs="Times New Roman"/>
          <w:sz w:val="20"/>
          <w:szCs w:val="20"/>
        </w:rPr>
        <w:t>.</w:t>
      </w:r>
      <w:r w:rsidR="00744E5A">
        <w:rPr>
          <w:rFonts w:ascii="Times New Roman" w:hAnsi="Times New Roman" w:cs="Times New Roman"/>
          <w:sz w:val="20"/>
          <w:szCs w:val="20"/>
        </w:rPr>
        <w:t xml:space="preserve"> </w:t>
      </w:r>
      <w:r w:rsidR="002514AF">
        <w:rPr>
          <w:rFonts w:ascii="Times New Roman" w:hAnsi="Times New Roman" w:cs="Times New Roman"/>
          <w:sz w:val="20"/>
          <w:szCs w:val="20"/>
        </w:rPr>
        <w:t>While,</w:t>
      </w:r>
      <w:r w:rsidR="00744E5A">
        <w:rPr>
          <w:rFonts w:ascii="Times New Roman" w:hAnsi="Times New Roman" w:cs="Times New Roman"/>
          <w:sz w:val="20"/>
          <w:szCs w:val="20"/>
        </w:rPr>
        <w:t xml:space="preserve"> if such </w:t>
      </w:r>
      <w:bookmarkStart w:id="28" w:name="_Hlk163379041"/>
      <w:r w:rsidR="00DB20B0">
        <w:rPr>
          <w:rFonts w:ascii="Times New Roman" w:hAnsi="Times New Roman" w:cs="Times New Roman"/>
          <w:sz w:val="20"/>
          <w:szCs w:val="20"/>
        </w:rPr>
        <w:t xml:space="preserve">in-band </w:t>
      </w:r>
      <w:r w:rsidR="008304E4">
        <w:rPr>
          <w:rFonts w:ascii="Times New Roman" w:hAnsi="Times New Roman" w:cs="Times New Roman"/>
          <w:sz w:val="20"/>
          <w:szCs w:val="20"/>
        </w:rPr>
        <w:t>coexistence</w:t>
      </w:r>
      <w:r w:rsidR="00DB20B0">
        <w:rPr>
          <w:rFonts w:ascii="Times New Roman" w:hAnsi="Times New Roman" w:cs="Times New Roman"/>
          <w:sz w:val="20"/>
          <w:szCs w:val="20"/>
        </w:rPr>
        <w:t xml:space="preserve"> </w:t>
      </w:r>
      <w:r w:rsidR="00744E5A">
        <w:rPr>
          <w:rFonts w:ascii="Times New Roman" w:hAnsi="Times New Roman" w:cs="Times New Roman"/>
          <w:sz w:val="20"/>
          <w:szCs w:val="20"/>
        </w:rPr>
        <w:t>issues</w:t>
      </w:r>
      <w:bookmarkEnd w:id="28"/>
      <w:r w:rsidR="00744E5A">
        <w:rPr>
          <w:rFonts w:ascii="Times New Roman" w:hAnsi="Times New Roman" w:cs="Times New Roman"/>
          <w:sz w:val="20"/>
          <w:szCs w:val="20"/>
        </w:rPr>
        <w:t xml:space="preserve"> can be </w:t>
      </w:r>
      <w:r w:rsidR="00744E5A" w:rsidRPr="00744E5A">
        <w:rPr>
          <w:rFonts w:ascii="Times New Roman" w:hAnsi="Times New Roman" w:cs="Times New Roman"/>
          <w:sz w:val="20"/>
          <w:szCs w:val="20"/>
        </w:rPr>
        <w:t>resolve</w:t>
      </w:r>
      <w:r w:rsidR="00744E5A">
        <w:rPr>
          <w:rFonts w:ascii="Times New Roman" w:hAnsi="Times New Roman" w:cs="Times New Roman"/>
          <w:sz w:val="20"/>
          <w:szCs w:val="20"/>
        </w:rPr>
        <w:t>d</w:t>
      </w:r>
      <w:r w:rsidR="00B55AB4">
        <w:rPr>
          <w:rFonts w:ascii="Times New Roman" w:hAnsi="Times New Roman" w:cs="Times New Roman"/>
          <w:sz w:val="20"/>
          <w:szCs w:val="20"/>
        </w:rPr>
        <w:t xml:space="preserve"> by th</w:t>
      </w:r>
      <w:r w:rsidR="00B836FC">
        <w:rPr>
          <w:rFonts w:ascii="Times New Roman" w:hAnsi="Times New Roman" w:cs="Times New Roman"/>
          <w:sz w:val="20"/>
          <w:szCs w:val="20"/>
        </w:rPr>
        <w:t>is</w:t>
      </w:r>
      <w:r w:rsidR="00B55AB4" w:rsidRPr="00B55AB4">
        <w:rPr>
          <w:rFonts w:ascii="Times New Roman" w:hAnsi="Times New Roman" w:cs="Times New Roman"/>
          <w:sz w:val="20"/>
          <w:szCs w:val="20"/>
        </w:rPr>
        <w:t xml:space="preserve"> </w:t>
      </w:r>
      <w:r w:rsidR="00B55AB4">
        <w:rPr>
          <w:rFonts w:ascii="Times New Roman" w:hAnsi="Times New Roman" w:cs="Times New Roman"/>
          <w:sz w:val="20"/>
          <w:szCs w:val="20"/>
        </w:rPr>
        <w:t>operator</w:t>
      </w:r>
      <w:r w:rsidR="00B836FC">
        <w:rPr>
          <w:rFonts w:ascii="Times New Roman" w:hAnsi="Times New Roman" w:cs="Times New Roman"/>
          <w:sz w:val="20"/>
          <w:szCs w:val="20"/>
        </w:rPr>
        <w:t xml:space="preserve"> with considerate scheduling</w:t>
      </w:r>
      <w:r w:rsidR="005A7196">
        <w:rPr>
          <w:rFonts w:ascii="Times New Roman" w:hAnsi="Times New Roman" w:cs="Times New Roman"/>
          <w:sz w:val="20"/>
          <w:szCs w:val="20"/>
        </w:rPr>
        <w:t xml:space="preserve"> or this in-band co-existence issues is acceptable for this operator</w:t>
      </w:r>
      <w:r w:rsidR="00744E5A">
        <w:rPr>
          <w:rFonts w:ascii="Times New Roman" w:hAnsi="Times New Roman" w:cs="Times New Roman"/>
          <w:sz w:val="20"/>
          <w:szCs w:val="20"/>
        </w:rPr>
        <w:t>,</w:t>
      </w:r>
      <w:r w:rsidR="006E4E8F">
        <w:rPr>
          <w:rFonts w:ascii="Times New Roman" w:hAnsi="Times New Roman" w:cs="Times New Roman"/>
          <w:sz w:val="20"/>
          <w:szCs w:val="20"/>
        </w:rPr>
        <w:t xml:space="preserve"> then</w:t>
      </w:r>
      <w:bookmarkStart w:id="29" w:name="_Hlk162268804"/>
      <w:r w:rsidR="006E4E8F">
        <w:rPr>
          <w:rFonts w:ascii="Times New Roman" w:hAnsi="Times New Roman" w:cs="Times New Roman"/>
          <w:sz w:val="20"/>
          <w:szCs w:val="20"/>
        </w:rPr>
        <w:t xml:space="preserve"> </w:t>
      </w:r>
      <w:r w:rsidR="00397A42" w:rsidRPr="00666543">
        <w:rPr>
          <w:rFonts w:ascii="Times New Roman" w:hAnsi="Times New Roman" w:cs="Times New Roman"/>
          <w:sz w:val="20"/>
          <w:szCs w:val="20"/>
        </w:rPr>
        <w:t>ACLR/SEM</w:t>
      </w:r>
      <w:r w:rsidR="00452641" w:rsidRPr="00666543">
        <w:rPr>
          <w:rFonts w:ascii="Times New Roman" w:hAnsi="Times New Roman" w:cs="Times New Roman"/>
          <w:sz w:val="20"/>
          <w:szCs w:val="20"/>
        </w:rPr>
        <w:t xml:space="preserve"> </w:t>
      </w:r>
      <w:bookmarkEnd w:id="26"/>
      <w:r w:rsidR="00452641" w:rsidRPr="00666543">
        <w:rPr>
          <w:rFonts w:ascii="Times New Roman" w:hAnsi="Times New Roman" w:cs="Times New Roman"/>
          <w:sz w:val="20"/>
          <w:szCs w:val="20"/>
        </w:rPr>
        <w:t>can be relaxed</w:t>
      </w:r>
      <w:bookmarkEnd w:id="29"/>
      <w:r w:rsidR="00460A46">
        <w:rPr>
          <w:rFonts w:ascii="Times New Roman" w:hAnsi="Times New Roman" w:cs="Times New Roman"/>
          <w:sz w:val="20"/>
          <w:szCs w:val="20"/>
        </w:rPr>
        <w:t>.</w:t>
      </w:r>
    </w:p>
    <w:p w14:paraId="26AB67C5" w14:textId="68F3254A" w:rsidR="00666543" w:rsidRDefault="00666543" w:rsidP="00666543">
      <w:pPr>
        <w:spacing w:after="0"/>
        <w:jc w:val="center"/>
        <w:rPr>
          <w:rFonts w:ascii="Times New Roman" w:hAnsi="Times New Roman" w:cs="Times New Roman"/>
          <w:sz w:val="20"/>
          <w:szCs w:val="20"/>
        </w:rPr>
      </w:pPr>
    </w:p>
    <w:p w14:paraId="04AB0BAA" w14:textId="377D58EA" w:rsidR="00C17D3F" w:rsidRDefault="00C17D3F" w:rsidP="00666543">
      <w:pPr>
        <w:spacing w:after="0"/>
        <w:jc w:val="center"/>
        <w:rPr>
          <w:rFonts w:ascii="Times New Roman" w:hAnsi="Times New Roman" w:cs="Times New Roman"/>
          <w:sz w:val="20"/>
          <w:szCs w:val="20"/>
        </w:rPr>
      </w:pPr>
      <w:r>
        <w:rPr>
          <w:rFonts w:ascii="Times New Roman" w:hAnsi="Times New Roman" w:cs="Times New Roman"/>
          <w:noProof/>
          <w:sz w:val="20"/>
          <w:szCs w:val="20"/>
          <w:lang w:eastAsia="zh-CN"/>
        </w:rPr>
        <w:drawing>
          <wp:inline distT="0" distB="0" distL="0" distR="0" wp14:anchorId="1170DBD8" wp14:editId="59212E1E">
            <wp:extent cx="4611600" cy="23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1600" cy="2376000"/>
                    </a:xfrm>
                    <a:prstGeom prst="rect">
                      <a:avLst/>
                    </a:prstGeom>
                    <a:noFill/>
                  </pic:spPr>
                </pic:pic>
              </a:graphicData>
            </a:graphic>
          </wp:inline>
        </w:drawing>
      </w:r>
    </w:p>
    <w:p w14:paraId="4D715DD1" w14:textId="47B3C4D4" w:rsidR="00B836FC" w:rsidRPr="0074525A" w:rsidRDefault="00B836FC" w:rsidP="00666543">
      <w:pPr>
        <w:spacing w:after="0"/>
        <w:jc w:val="center"/>
        <w:rPr>
          <w:rFonts w:ascii="Times New Roman" w:hAnsi="Times New Roman" w:cs="Times New Roman"/>
          <w:b/>
          <w:sz w:val="20"/>
          <w:szCs w:val="20"/>
          <w:lang w:eastAsia="zh-CN"/>
        </w:rPr>
      </w:pPr>
      <w:r w:rsidRPr="0074525A">
        <w:rPr>
          <w:rFonts w:ascii="Times New Roman" w:hAnsi="Times New Roman" w:cs="Times New Roman"/>
          <w:b/>
          <w:sz w:val="20"/>
          <w:szCs w:val="20"/>
          <w:lang w:eastAsia="zh-CN"/>
        </w:rPr>
        <w:t xml:space="preserve">Figure 2: </w:t>
      </w:r>
      <w:r w:rsidR="00A502A6" w:rsidRPr="0074525A">
        <w:rPr>
          <w:rFonts w:ascii="Times New Roman" w:hAnsi="Times New Roman" w:cs="Times New Roman"/>
          <w:b/>
          <w:sz w:val="20"/>
          <w:szCs w:val="20"/>
          <w:lang w:eastAsia="zh-CN"/>
        </w:rPr>
        <w:t xml:space="preserve">Illustration of </w:t>
      </w:r>
      <w:bookmarkStart w:id="30" w:name="_Hlk163379965"/>
      <w:r w:rsidR="00682170" w:rsidRPr="0074525A">
        <w:rPr>
          <w:rFonts w:ascii="Times New Roman" w:hAnsi="Times New Roman" w:cs="Times New Roman"/>
          <w:b/>
          <w:sz w:val="20"/>
          <w:szCs w:val="20"/>
          <w:lang w:eastAsia="zh-CN"/>
        </w:rPr>
        <w:t xml:space="preserve">in-band </w:t>
      </w:r>
      <w:r w:rsidR="00A502A6" w:rsidRPr="0074525A">
        <w:rPr>
          <w:rFonts w:ascii="Times New Roman" w:hAnsi="Times New Roman" w:cs="Times New Roman"/>
          <w:b/>
          <w:sz w:val="20"/>
          <w:szCs w:val="20"/>
          <w:lang w:eastAsia="zh-CN"/>
        </w:rPr>
        <w:t>coexistence issues within one operator</w:t>
      </w:r>
      <w:bookmarkEnd w:id="30"/>
    </w:p>
    <w:p w14:paraId="246E3D8D" w14:textId="77777777" w:rsidR="00CE48C0" w:rsidRDefault="00CE48C0" w:rsidP="00B836FC">
      <w:pPr>
        <w:spacing w:after="0"/>
        <w:rPr>
          <w:rFonts w:ascii="Times New Roman" w:hAnsi="Times New Roman" w:cs="Times New Roman"/>
          <w:sz w:val="20"/>
          <w:szCs w:val="20"/>
          <w:lang w:eastAsia="zh-CN"/>
        </w:rPr>
      </w:pPr>
    </w:p>
    <w:p w14:paraId="343C1BAC" w14:textId="66A85F76" w:rsidR="00CE48C0" w:rsidRPr="00C6480E" w:rsidRDefault="00B836FC" w:rsidP="005A7196">
      <w:pPr>
        <w:spacing w:beforeLines="50" w:before="120" w:afterLines="50" w:after="120"/>
        <w:ind w:left="100" w:hangingChars="50" w:hanging="100"/>
        <w:jc w:val="both"/>
        <w:rPr>
          <w:rFonts w:ascii="Times New Roman" w:hAnsi="Times New Roman" w:cs="Times New Roman"/>
          <w:b/>
          <w:i/>
          <w:sz w:val="20"/>
          <w:szCs w:val="20"/>
          <w:lang w:eastAsia="zh-CN"/>
        </w:rPr>
      </w:pPr>
      <w:bookmarkStart w:id="31" w:name="_Hlk163379854"/>
      <w:r w:rsidRPr="00CE48C0">
        <w:rPr>
          <w:rFonts w:ascii="Times New Roman" w:hAnsi="Times New Roman" w:cs="Times New Roman" w:hint="eastAsia"/>
          <w:b/>
          <w:i/>
          <w:sz w:val="20"/>
          <w:szCs w:val="20"/>
          <w:lang w:eastAsia="zh-CN"/>
        </w:rPr>
        <w:t>O</w:t>
      </w:r>
      <w:r w:rsidRPr="00CE48C0">
        <w:rPr>
          <w:rFonts w:ascii="Times New Roman" w:hAnsi="Times New Roman" w:cs="Times New Roman"/>
          <w:b/>
          <w:i/>
          <w:sz w:val="20"/>
          <w:szCs w:val="20"/>
          <w:lang w:eastAsia="zh-CN"/>
        </w:rPr>
        <w:t xml:space="preserve">bservation 4: </w:t>
      </w:r>
      <w:r w:rsidR="00DB20B0">
        <w:rPr>
          <w:rFonts w:ascii="Times New Roman" w:hAnsi="Times New Roman" w:cs="Times New Roman"/>
          <w:b/>
          <w:i/>
          <w:sz w:val="20"/>
          <w:szCs w:val="20"/>
          <w:lang w:eastAsia="zh-CN"/>
        </w:rPr>
        <w:t xml:space="preserve">In case the in-band co-existence issues can be resolved by </w:t>
      </w:r>
      <w:r w:rsidR="005A7196">
        <w:rPr>
          <w:rFonts w:ascii="Times New Roman" w:hAnsi="Times New Roman" w:cs="Times New Roman"/>
          <w:b/>
          <w:i/>
          <w:sz w:val="20"/>
          <w:szCs w:val="20"/>
          <w:lang w:eastAsia="zh-CN"/>
        </w:rPr>
        <w:t xml:space="preserve">the </w:t>
      </w:r>
      <w:r w:rsidR="00BA3A77">
        <w:rPr>
          <w:rFonts w:ascii="Times New Roman" w:hAnsi="Times New Roman" w:cs="Times New Roman"/>
          <w:b/>
          <w:i/>
          <w:sz w:val="20"/>
          <w:szCs w:val="20"/>
          <w:lang w:eastAsia="zh-CN"/>
        </w:rPr>
        <w:t xml:space="preserve">operator with considerate scheduling, </w:t>
      </w:r>
      <w:r w:rsidR="00820078">
        <w:rPr>
          <w:rFonts w:ascii="Times New Roman" w:hAnsi="Times New Roman" w:cs="Times New Roman"/>
          <w:b/>
          <w:i/>
          <w:sz w:val="20"/>
          <w:szCs w:val="20"/>
          <w:lang w:eastAsia="zh-CN"/>
        </w:rPr>
        <w:t>or the in-band co-exi</w:t>
      </w:r>
      <w:r w:rsidR="005A7196">
        <w:rPr>
          <w:rFonts w:ascii="Times New Roman" w:hAnsi="Times New Roman" w:cs="Times New Roman"/>
          <w:b/>
          <w:i/>
          <w:sz w:val="20"/>
          <w:szCs w:val="20"/>
          <w:lang w:eastAsia="zh-CN"/>
        </w:rPr>
        <w:t>stence issues is</w:t>
      </w:r>
      <w:r w:rsidR="00820078">
        <w:rPr>
          <w:rFonts w:ascii="Times New Roman" w:hAnsi="Times New Roman" w:cs="Times New Roman"/>
          <w:b/>
          <w:i/>
          <w:sz w:val="20"/>
          <w:szCs w:val="20"/>
          <w:lang w:eastAsia="zh-CN"/>
        </w:rPr>
        <w:t xml:space="preserve"> acceptable by this operator, </w:t>
      </w:r>
      <w:r w:rsidR="00B91B90" w:rsidRPr="00B91B90">
        <w:rPr>
          <w:rFonts w:ascii="Times New Roman" w:hAnsi="Times New Roman" w:cs="Times New Roman"/>
          <w:b/>
          <w:i/>
          <w:sz w:val="20"/>
          <w:szCs w:val="20"/>
          <w:lang w:eastAsia="zh-CN"/>
        </w:rPr>
        <w:t>ACLR/SEM can be relaxed</w:t>
      </w:r>
      <w:r w:rsidR="00B91B90">
        <w:rPr>
          <w:rFonts w:ascii="Times New Roman" w:hAnsi="Times New Roman" w:cs="Times New Roman"/>
          <w:b/>
          <w:i/>
          <w:sz w:val="20"/>
          <w:szCs w:val="20"/>
          <w:lang w:eastAsia="zh-CN"/>
        </w:rPr>
        <w:t xml:space="preserve"> </w:t>
      </w:r>
      <w:r w:rsidR="00B91B90" w:rsidRPr="00B91B90">
        <w:rPr>
          <w:rFonts w:ascii="Times New Roman" w:hAnsi="Times New Roman" w:cs="Times New Roman"/>
          <w:b/>
          <w:i/>
          <w:sz w:val="20"/>
          <w:szCs w:val="20"/>
          <w:lang w:eastAsia="zh-CN"/>
        </w:rPr>
        <w:t>to allow MPR reduct</w:t>
      </w:r>
      <w:bookmarkEnd w:id="31"/>
      <w:r w:rsidR="005A7196">
        <w:rPr>
          <w:rFonts w:ascii="Times New Roman" w:hAnsi="Times New Roman" w:cs="Times New Roman"/>
          <w:b/>
          <w:i/>
          <w:sz w:val="20"/>
          <w:szCs w:val="20"/>
          <w:lang w:eastAsia="zh-CN"/>
        </w:rPr>
        <w:t>ion.</w:t>
      </w:r>
      <w:r w:rsidR="00820078">
        <w:rPr>
          <w:rFonts w:ascii="Times New Roman" w:hAnsi="Times New Roman" w:cs="Times New Roman"/>
          <w:b/>
          <w:i/>
          <w:sz w:val="20"/>
          <w:szCs w:val="20"/>
          <w:lang w:eastAsia="zh-CN"/>
        </w:rPr>
        <w:t xml:space="preserve"> </w:t>
      </w:r>
    </w:p>
    <w:p w14:paraId="2235B474" w14:textId="774B6319" w:rsidR="0072094F" w:rsidRDefault="003F4387" w:rsidP="0072094F">
      <w:pPr>
        <w:spacing w:after="0"/>
        <w:rPr>
          <w:rFonts w:ascii="Times New Roman" w:hAnsi="Times New Roman" w:cs="Times New Roman"/>
          <w:sz w:val="20"/>
          <w:szCs w:val="20"/>
        </w:rPr>
      </w:pPr>
      <w:r>
        <w:rPr>
          <w:rFonts w:ascii="Times New Roman" w:hAnsi="Times New Roman" w:cs="Times New Roman"/>
          <w:sz w:val="20"/>
          <w:szCs w:val="20"/>
        </w:rPr>
        <w:t xml:space="preserve">Another example is that </w:t>
      </w:r>
      <w:r w:rsidR="0074525A">
        <w:rPr>
          <w:rFonts w:ascii="Times New Roman" w:hAnsi="Times New Roman" w:cs="Times New Roman"/>
          <w:sz w:val="20"/>
          <w:szCs w:val="20"/>
        </w:rPr>
        <w:t>one UE is</w:t>
      </w:r>
      <w:r w:rsidR="00D43ED5">
        <w:rPr>
          <w:rFonts w:ascii="Times New Roman" w:hAnsi="Times New Roman" w:cs="Times New Roman"/>
          <w:sz w:val="20"/>
          <w:szCs w:val="20"/>
        </w:rPr>
        <w:t xml:space="preserve"> configured </w:t>
      </w:r>
      <w:r w:rsidR="0074525A">
        <w:rPr>
          <w:rFonts w:ascii="Times New Roman" w:hAnsi="Times New Roman" w:cs="Times New Roman"/>
          <w:sz w:val="20"/>
          <w:szCs w:val="20"/>
        </w:rPr>
        <w:t>with</w:t>
      </w:r>
      <w:r w:rsidR="00905D14">
        <w:rPr>
          <w:rFonts w:ascii="Times New Roman" w:hAnsi="Times New Roman" w:cs="Times New Roman"/>
          <w:sz w:val="20"/>
          <w:szCs w:val="20"/>
        </w:rPr>
        <w:t xml:space="preserve"> </w:t>
      </w:r>
      <w:r>
        <w:rPr>
          <w:rFonts w:ascii="Times New Roman" w:hAnsi="Times New Roman" w:cs="Times New Roman"/>
          <w:sz w:val="20"/>
          <w:szCs w:val="20"/>
        </w:rPr>
        <w:t>1</w:t>
      </w:r>
      <w:r w:rsidR="008238F0">
        <w:rPr>
          <w:rFonts w:ascii="Times New Roman" w:hAnsi="Times New Roman" w:cs="Times New Roman"/>
          <w:sz w:val="20"/>
          <w:szCs w:val="20"/>
        </w:rPr>
        <w:t>0 MHz</w:t>
      </w:r>
      <w:r w:rsidR="008238F0" w:rsidRPr="008238F0">
        <w:rPr>
          <w:rFonts w:ascii="Times New Roman" w:hAnsi="Times New Roman" w:cs="Times New Roman"/>
          <w:sz w:val="20"/>
          <w:szCs w:val="20"/>
        </w:rPr>
        <w:t xml:space="preserve"> </w:t>
      </w:r>
      <w:r w:rsidR="002C7FD9" w:rsidRPr="002C7FD9">
        <w:rPr>
          <w:rFonts w:ascii="Times New Roman" w:hAnsi="Times New Roman" w:cs="Times New Roman"/>
          <w:sz w:val="20"/>
          <w:szCs w:val="20"/>
        </w:rPr>
        <w:t xml:space="preserve">centered </w:t>
      </w:r>
      <w:r w:rsidR="002C7FD9">
        <w:rPr>
          <w:rFonts w:ascii="Times New Roman" w:hAnsi="Times New Roman" w:cs="Times New Roman"/>
          <w:sz w:val="20"/>
          <w:szCs w:val="20"/>
        </w:rPr>
        <w:t>in</w:t>
      </w:r>
      <w:r w:rsidR="008238F0">
        <w:rPr>
          <w:rFonts w:ascii="Times New Roman" w:hAnsi="Times New Roman" w:cs="Times New Roman"/>
          <w:sz w:val="20"/>
          <w:szCs w:val="20"/>
        </w:rPr>
        <w:t xml:space="preserve"> </w:t>
      </w:r>
      <w:r>
        <w:rPr>
          <w:rFonts w:ascii="Times New Roman" w:hAnsi="Times New Roman" w:cs="Times New Roman"/>
          <w:sz w:val="20"/>
          <w:szCs w:val="20"/>
        </w:rPr>
        <w:t>1</w:t>
      </w:r>
      <w:r w:rsidR="008238F0">
        <w:rPr>
          <w:rFonts w:ascii="Times New Roman" w:hAnsi="Times New Roman" w:cs="Times New Roman"/>
          <w:sz w:val="20"/>
          <w:szCs w:val="20"/>
        </w:rPr>
        <w:t xml:space="preserve">00 MHz </w:t>
      </w:r>
      <w:r w:rsidR="008238F0" w:rsidRPr="00397A42">
        <w:rPr>
          <w:rFonts w:ascii="Times New Roman" w:hAnsi="Times New Roman" w:cs="Times New Roman"/>
          <w:sz w:val="20"/>
          <w:szCs w:val="20"/>
        </w:rPr>
        <w:t xml:space="preserve">BS </w:t>
      </w:r>
      <w:bookmarkStart w:id="32" w:name="_Hlk162270263"/>
      <w:r w:rsidR="008238F0" w:rsidRPr="00397A42">
        <w:rPr>
          <w:rFonts w:ascii="Times New Roman" w:hAnsi="Times New Roman" w:cs="Times New Roman"/>
          <w:sz w:val="20"/>
          <w:szCs w:val="20"/>
        </w:rPr>
        <w:t>bandwidth</w:t>
      </w:r>
      <w:bookmarkEnd w:id="32"/>
      <w:r w:rsidR="002C7FD9">
        <w:rPr>
          <w:rFonts w:ascii="Times New Roman" w:hAnsi="Times New Roman" w:cs="Times New Roman"/>
          <w:sz w:val="20"/>
          <w:szCs w:val="20"/>
        </w:rPr>
        <w:t xml:space="preserve">, </w:t>
      </w:r>
      <w:r>
        <w:rPr>
          <w:rFonts w:ascii="Times New Roman" w:hAnsi="Times New Roman" w:cs="Times New Roman"/>
          <w:sz w:val="20"/>
          <w:szCs w:val="20"/>
        </w:rPr>
        <w:t>as shown</w:t>
      </w:r>
      <w:r w:rsidR="0074525A">
        <w:rPr>
          <w:rFonts w:ascii="Times New Roman" w:hAnsi="Times New Roman" w:cs="Times New Roman"/>
          <w:sz w:val="20"/>
          <w:szCs w:val="20"/>
        </w:rPr>
        <w:t xml:space="preserve"> in Figure 3</w:t>
      </w:r>
      <w:r>
        <w:rPr>
          <w:rFonts w:ascii="Times New Roman" w:hAnsi="Times New Roman" w:cs="Times New Roman"/>
          <w:sz w:val="20"/>
          <w:szCs w:val="20"/>
        </w:rPr>
        <w:t>.</w:t>
      </w:r>
      <w:r w:rsidR="00235C60">
        <w:rPr>
          <w:rFonts w:ascii="Times New Roman" w:hAnsi="Times New Roman" w:cs="Times New Roman"/>
          <w:sz w:val="20"/>
          <w:szCs w:val="20"/>
        </w:rPr>
        <w:t xml:space="preserve"> There is 45 MHz frequency space </w:t>
      </w:r>
      <w:bookmarkStart w:id="33" w:name="_Hlk163380407"/>
      <w:r w:rsidR="00235C60">
        <w:rPr>
          <w:rFonts w:ascii="Times New Roman" w:hAnsi="Times New Roman" w:cs="Times New Roman"/>
          <w:sz w:val="20"/>
          <w:szCs w:val="20"/>
        </w:rPr>
        <w:t>from each side of UE</w:t>
      </w:r>
      <w:r w:rsidR="00235C60" w:rsidRPr="00235C60">
        <w:t xml:space="preserve"> </w:t>
      </w:r>
      <w:r w:rsidR="00235C60" w:rsidRPr="00235C60">
        <w:rPr>
          <w:rFonts w:ascii="Times New Roman" w:hAnsi="Times New Roman" w:cs="Times New Roman"/>
          <w:sz w:val="20"/>
          <w:szCs w:val="20"/>
        </w:rPr>
        <w:t>bandwidth</w:t>
      </w:r>
      <w:r w:rsidR="00062480">
        <w:rPr>
          <w:rFonts w:ascii="Times New Roman" w:hAnsi="Times New Roman" w:cs="Times New Roman"/>
          <w:sz w:val="20"/>
          <w:szCs w:val="20"/>
        </w:rPr>
        <w:t xml:space="preserve"> </w:t>
      </w:r>
      <w:r w:rsidR="00235C60">
        <w:rPr>
          <w:rFonts w:ascii="Times New Roman" w:hAnsi="Times New Roman" w:cs="Times New Roman"/>
          <w:sz w:val="20"/>
          <w:szCs w:val="20"/>
        </w:rPr>
        <w:t xml:space="preserve">to the edge of the 100 MHz </w:t>
      </w:r>
      <w:r w:rsidR="00235C60" w:rsidRPr="00397A42">
        <w:rPr>
          <w:rFonts w:ascii="Times New Roman" w:hAnsi="Times New Roman" w:cs="Times New Roman"/>
          <w:sz w:val="20"/>
          <w:szCs w:val="20"/>
        </w:rPr>
        <w:t>BS</w:t>
      </w:r>
      <w:r w:rsidR="0074525A">
        <w:rPr>
          <w:rFonts w:ascii="Times New Roman" w:hAnsi="Times New Roman" w:cs="Times New Roman"/>
          <w:sz w:val="20"/>
          <w:szCs w:val="20"/>
        </w:rPr>
        <w:t xml:space="preserve"> channel</w:t>
      </w:r>
      <w:r w:rsidR="00235C60" w:rsidRPr="00397A42">
        <w:rPr>
          <w:rFonts w:ascii="Times New Roman" w:hAnsi="Times New Roman" w:cs="Times New Roman"/>
          <w:sz w:val="20"/>
          <w:szCs w:val="20"/>
        </w:rPr>
        <w:t xml:space="preserve"> </w:t>
      </w:r>
      <w:bookmarkStart w:id="34" w:name="_Hlk162962503"/>
      <w:r w:rsidR="00235C60" w:rsidRPr="00397A42">
        <w:rPr>
          <w:rFonts w:ascii="Times New Roman" w:hAnsi="Times New Roman" w:cs="Times New Roman"/>
          <w:sz w:val="20"/>
          <w:szCs w:val="20"/>
        </w:rPr>
        <w:t>bandwidth</w:t>
      </w:r>
      <w:bookmarkEnd w:id="34"/>
      <w:r w:rsidR="00235C60">
        <w:rPr>
          <w:rFonts w:ascii="Times New Roman" w:hAnsi="Times New Roman" w:cs="Times New Roman"/>
          <w:sz w:val="20"/>
          <w:szCs w:val="20"/>
        </w:rPr>
        <w:t xml:space="preserve"> </w:t>
      </w:r>
      <w:bookmarkEnd w:id="33"/>
      <w:r w:rsidR="00905D14">
        <w:rPr>
          <w:rFonts w:ascii="Times New Roman" w:hAnsi="Times New Roman" w:cs="Times New Roman"/>
          <w:sz w:val="20"/>
          <w:szCs w:val="20"/>
        </w:rPr>
        <w:t>so</w:t>
      </w:r>
      <w:r w:rsidR="0074525A">
        <w:rPr>
          <w:rFonts w:ascii="Times New Roman" w:hAnsi="Times New Roman" w:cs="Times New Roman"/>
          <w:sz w:val="20"/>
          <w:szCs w:val="20"/>
        </w:rPr>
        <w:t xml:space="preserve"> </w:t>
      </w:r>
      <w:r w:rsidR="00905D14">
        <w:rPr>
          <w:rFonts w:ascii="Times New Roman" w:hAnsi="Times New Roman" w:cs="Times New Roman"/>
          <w:sz w:val="20"/>
          <w:szCs w:val="20"/>
        </w:rPr>
        <w:t xml:space="preserve">the </w:t>
      </w:r>
      <w:r w:rsidR="00FC5D46">
        <w:rPr>
          <w:rFonts w:ascii="Times New Roman" w:hAnsi="Times New Roman" w:cs="Times New Roman"/>
          <w:sz w:val="20"/>
          <w:szCs w:val="20"/>
        </w:rPr>
        <w:t xml:space="preserve">OOB boundary </w:t>
      </w:r>
      <w:r w:rsidR="00FC5D46">
        <w:rPr>
          <w:rFonts w:ascii="Times New Roman" w:eastAsia="Times New Roman" w:hAnsi="Times New Roman" w:cs="Times New Roman"/>
          <w:snapToGrid w:val="0"/>
          <w:kern w:val="0"/>
          <w:sz w:val="20"/>
          <w:szCs w:val="20"/>
          <w:lang w:val="en-GB" w:eastAsia="en-GB"/>
          <w14:ligatures w14:val="none"/>
        </w:rPr>
        <w:t>F</w:t>
      </w:r>
      <w:r w:rsidR="00FC5D46" w:rsidRPr="00FC5D46">
        <w:rPr>
          <w:rFonts w:ascii="Times New Roman" w:eastAsia="Times New Roman" w:hAnsi="Times New Roman" w:cs="Times New Roman"/>
          <w:snapToGrid w:val="0"/>
          <w:kern w:val="0"/>
          <w:sz w:val="20"/>
          <w:szCs w:val="20"/>
          <w:vertAlign w:val="subscript"/>
          <w:lang w:val="en-GB" w:eastAsia="en-GB"/>
          <w14:ligatures w14:val="none"/>
        </w:rPr>
        <w:t>OOB</w:t>
      </w:r>
      <w:r w:rsidR="00FC5D46">
        <w:rPr>
          <w:rFonts w:ascii="Times New Roman" w:eastAsia="Times New Roman" w:hAnsi="Times New Roman" w:cs="Times New Roman"/>
          <w:snapToGrid w:val="0"/>
          <w:kern w:val="0"/>
          <w:sz w:val="20"/>
          <w:szCs w:val="20"/>
          <w:lang w:val="en-GB" w:eastAsia="en-GB"/>
          <w14:ligatures w14:val="none"/>
        </w:rPr>
        <w:t xml:space="preserve"> (boundary between out of band and general spurious emission domain)</w:t>
      </w:r>
      <w:r w:rsidR="0074525A">
        <w:rPr>
          <w:rFonts w:ascii="Times New Roman" w:hAnsi="Times New Roman" w:cs="Times New Roman"/>
          <w:sz w:val="20"/>
          <w:szCs w:val="20"/>
        </w:rPr>
        <w:t xml:space="preserve"> </w:t>
      </w:r>
      <w:r w:rsidR="00905D14">
        <w:rPr>
          <w:rFonts w:ascii="Times New Roman" w:hAnsi="Times New Roman" w:cs="Times New Roman"/>
          <w:sz w:val="20"/>
          <w:szCs w:val="20"/>
        </w:rPr>
        <w:t>is within</w:t>
      </w:r>
      <w:r w:rsidR="00663320" w:rsidRPr="00663320">
        <w:t xml:space="preserve"> </w:t>
      </w:r>
      <w:r w:rsidR="00905D14">
        <w:rPr>
          <w:rFonts w:ascii="Times New Roman" w:hAnsi="Times New Roman" w:cs="Times New Roman"/>
          <w:sz w:val="20"/>
          <w:szCs w:val="20"/>
        </w:rPr>
        <w:t xml:space="preserve">the </w:t>
      </w:r>
      <w:r w:rsidR="00663320" w:rsidRPr="00663320">
        <w:rPr>
          <w:rFonts w:ascii="Times New Roman" w:hAnsi="Times New Roman" w:cs="Times New Roman"/>
          <w:sz w:val="20"/>
          <w:szCs w:val="20"/>
        </w:rPr>
        <w:t xml:space="preserve">BS </w:t>
      </w:r>
      <w:r w:rsidR="0074525A">
        <w:rPr>
          <w:rFonts w:ascii="Times New Roman" w:hAnsi="Times New Roman" w:cs="Times New Roman"/>
          <w:sz w:val="20"/>
          <w:szCs w:val="20"/>
        </w:rPr>
        <w:t xml:space="preserve">channel </w:t>
      </w:r>
      <w:r w:rsidR="00663320" w:rsidRPr="00663320">
        <w:rPr>
          <w:rFonts w:ascii="Times New Roman" w:hAnsi="Times New Roman" w:cs="Times New Roman"/>
          <w:sz w:val="20"/>
          <w:szCs w:val="20"/>
        </w:rPr>
        <w:t>bandwidth</w:t>
      </w:r>
      <w:r w:rsidR="00663320">
        <w:rPr>
          <w:rFonts w:ascii="Times New Roman" w:hAnsi="Times New Roman" w:cs="Times New Roman"/>
          <w:sz w:val="20"/>
          <w:szCs w:val="20"/>
        </w:rPr>
        <w:t xml:space="preserve">. </w:t>
      </w:r>
      <w:r w:rsidR="00FD2944" w:rsidRPr="00FD2944">
        <w:rPr>
          <w:rFonts w:ascii="Times New Roman" w:hAnsi="Times New Roman" w:cs="Times New Roman"/>
          <w:sz w:val="20"/>
          <w:szCs w:val="20"/>
        </w:rPr>
        <w:t>In this case</w:t>
      </w:r>
      <w:r w:rsidR="00FD2944">
        <w:rPr>
          <w:rFonts w:ascii="Times New Roman" w:hAnsi="Times New Roman" w:cs="Times New Roman"/>
          <w:sz w:val="20"/>
          <w:szCs w:val="20"/>
        </w:rPr>
        <w:t>,</w:t>
      </w:r>
      <w:r w:rsidR="00FD2944" w:rsidRPr="00FD2944">
        <w:rPr>
          <w:rFonts w:ascii="Times New Roman" w:hAnsi="Times New Roman" w:cs="Times New Roman"/>
          <w:sz w:val="20"/>
          <w:szCs w:val="20"/>
        </w:rPr>
        <w:t xml:space="preserve"> </w:t>
      </w:r>
      <w:r w:rsidR="00FD2944">
        <w:rPr>
          <w:rFonts w:ascii="Times New Roman" w:hAnsi="Times New Roman" w:cs="Times New Roman"/>
          <w:sz w:val="20"/>
          <w:szCs w:val="20"/>
        </w:rPr>
        <w:t>there may be</w:t>
      </w:r>
      <w:r w:rsidR="00FD2944" w:rsidRPr="00397A42">
        <w:rPr>
          <w:rFonts w:ascii="Times New Roman" w:hAnsi="Times New Roman" w:cs="Times New Roman"/>
          <w:sz w:val="20"/>
          <w:szCs w:val="20"/>
        </w:rPr>
        <w:t xml:space="preserve"> no</w:t>
      </w:r>
      <w:r w:rsidR="00905D14">
        <w:rPr>
          <w:rFonts w:ascii="Times New Roman" w:hAnsi="Times New Roman" w:cs="Times New Roman"/>
          <w:sz w:val="20"/>
          <w:szCs w:val="20"/>
        </w:rPr>
        <w:t xml:space="preserve"> </w:t>
      </w:r>
      <w:r w:rsidR="00682170" w:rsidRPr="00682170">
        <w:rPr>
          <w:rFonts w:ascii="Times New Roman" w:hAnsi="Times New Roman" w:cs="Times New Roman"/>
          <w:sz w:val="20"/>
          <w:szCs w:val="20"/>
        </w:rPr>
        <w:t xml:space="preserve">out-of-band </w:t>
      </w:r>
      <w:r w:rsidR="00FD2944" w:rsidRPr="00397A42">
        <w:rPr>
          <w:rFonts w:ascii="Times New Roman" w:hAnsi="Times New Roman" w:cs="Times New Roman"/>
          <w:sz w:val="20"/>
          <w:szCs w:val="20"/>
        </w:rPr>
        <w:t>co-existence issue</w:t>
      </w:r>
      <w:r w:rsidR="00FD2944">
        <w:rPr>
          <w:rFonts w:ascii="Times New Roman" w:hAnsi="Times New Roman" w:cs="Times New Roman"/>
          <w:sz w:val="20"/>
          <w:szCs w:val="20"/>
        </w:rPr>
        <w:t xml:space="preserve">s to be considered and </w:t>
      </w:r>
      <w:r w:rsidR="00BD3626" w:rsidRPr="00BD3626">
        <w:rPr>
          <w:rFonts w:ascii="Times New Roman" w:hAnsi="Times New Roman" w:cs="Times New Roman"/>
          <w:sz w:val="20"/>
          <w:szCs w:val="20"/>
        </w:rPr>
        <w:t xml:space="preserve">ACLR/SEM can be relaxed </w:t>
      </w:r>
      <w:bookmarkStart w:id="35" w:name="_Hlk163379120"/>
      <w:r w:rsidR="00BD3626" w:rsidRPr="00BD3626">
        <w:rPr>
          <w:rFonts w:ascii="Times New Roman" w:hAnsi="Times New Roman" w:cs="Times New Roman"/>
          <w:sz w:val="20"/>
          <w:szCs w:val="20"/>
        </w:rPr>
        <w:t>to allow MPR reduction</w:t>
      </w:r>
      <w:bookmarkEnd w:id="35"/>
      <w:r w:rsidR="008238F0">
        <w:rPr>
          <w:rFonts w:ascii="Times New Roman" w:hAnsi="Times New Roman" w:cs="Times New Roman"/>
          <w:sz w:val="20"/>
          <w:szCs w:val="20"/>
        </w:rPr>
        <w:t>.</w:t>
      </w:r>
      <w:r w:rsidR="00C34CF4">
        <w:rPr>
          <w:rFonts w:ascii="Times New Roman" w:hAnsi="Times New Roman" w:cs="Times New Roman"/>
          <w:sz w:val="20"/>
          <w:szCs w:val="20"/>
        </w:rPr>
        <w:t xml:space="preserve"> However, if </w:t>
      </w:r>
      <w:bookmarkStart w:id="36" w:name="_Hlk163394272"/>
      <w:r w:rsidR="00905D14">
        <w:rPr>
          <w:rFonts w:ascii="Times New Roman" w:hAnsi="Times New Roman" w:cs="Times New Roman"/>
          <w:sz w:val="20"/>
          <w:szCs w:val="20"/>
        </w:rPr>
        <w:t xml:space="preserve">the </w:t>
      </w:r>
      <w:r w:rsidR="00FC5D46">
        <w:rPr>
          <w:rFonts w:ascii="Times New Roman" w:eastAsia="Times New Roman" w:hAnsi="Times New Roman" w:cs="Times New Roman"/>
          <w:snapToGrid w:val="0"/>
          <w:kern w:val="0"/>
          <w:sz w:val="20"/>
          <w:szCs w:val="20"/>
          <w:lang w:val="en-GB" w:eastAsia="en-GB"/>
          <w14:ligatures w14:val="none"/>
        </w:rPr>
        <w:t>F</w:t>
      </w:r>
      <w:r w:rsidR="00FC5D46" w:rsidRPr="00FC5D46">
        <w:rPr>
          <w:rFonts w:ascii="Times New Roman" w:eastAsia="Times New Roman" w:hAnsi="Times New Roman" w:cs="Times New Roman"/>
          <w:snapToGrid w:val="0"/>
          <w:kern w:val="0"/>
          <w:sz w:val="20"/>
          <w:szCs w:val="20"/>
          <w:vertAlign w:val="subscript"/>
          <w:lang w:val="en-GB" w:eastAsia="en-GB"/>
          <w14:ligatures w14:val="none"/>
        </w:rPr>
        <w:t>OOB</w:t>
      </w:r>
      <w:r w:rsidR="00B808AC">
        <w:rPr>
          <w:rFonts w:ascii="Times New Roman" w:hAnsi="Times New Roman" w:cs="Times New Roman"/>
          <w:sz w:val="20"/>
          <w:szCs w:val="20"/>
        </w:rPr>
        <w:t xml:space="preserve"> for a UE with wider CBW </w:t>
      </w:r>
      <w:r w:rsidR="00BD71EB">
        <w:rPr>
          <w:rFonts w:ascii="Times New Roman" w:hAnsi="Times New Roman" w:cs="Times New Roman"/>
          <w:sz w:val="20"/>
          <w:szCs w:val="20"/>
        </w:rPr>
        <w:t xml:space="preserve">is </w:t>
      </w:r>
      <w:r w:rsidR="00BD71EB" w:rsidRPr="00BD71EB">
        <w:rPr>
          <w:rFonts w:ascii="Times New Roman" w:hAnsi="Times New Roman" w:cs="Times New Roman"/>
          <w:sz w:val="20"/>
          <w:szCs w:val="20"/>
        </w:rPr>
        <w:t xml:space="preserve">outside </w:t>
      </w:r>
      <w:r w:rsidR="00BD71EB">
        <w:rPr>
          <w:rFonts w:ascii="Times New Roman" w:hAnsi="Times New Roman" w:cs="Times New Roman"/>
          <w:sz w:val="20"/>
          <w:szCs w:val="20"/>
        </w:rPr>
        <w:t xml:space="preserve">the </w:t>
      </w:r>
      <w:r w:rsidR="00BD71EB" w:rsidRPr="00BD71EB">
        <w:rPr>
          <w:rFonts w:ascii="Times New Roman" w:hAnsi="Times New Roman" w:cs="Times New Roman"/>
          <w:sz w:val="20"/>
          <w:szCs w:val="20"/>
        </w:rPr>
        <w:t>BS</w:t>
      </w:r>
      <w:r w:rsidR="00BD71EB">
        <w:rPr>
          <w:rFonts w:ascii="Times New Roman" w:hAnsi="Times New Roman" w:cs="Times New Roman"/>
          <w:sz w:val="20"/>
          <w:szCs w:val="20"/>
        </w:rPr>
        <w:t xml:space="preserve"> </w:t>
      </w:r>
      <w:r w:rsidR="00BD71EB" w:rsidRPr="00BD71EB">
        <w:rPr>
          <w:rFonts w:ascii="Times New Roman" w:hAnsi="Times New Roman" w:cs="Times New Roman"/>
          <w:sz w:val="20"/>
          <w:szCs w:val="20"/>
        </w:rPr>
        <w:t>channel bandwidth</w:t>
      </w:r>
      <w:bookmarkEnd w:id="36"/>
      <w:r w:rsidR="0072094F">
        <w:rPr>
          <w:rFonts w:ascii="Times New Roman" w:hAnsi="Times New Roman" w:cs="Times New Roman"/>
          <w:sz w:val="20"/>
          <w:szCs w:val="20"/>
        </w:rPr>
        <w:t xml:space="preserve">, </w:t>
      </w:r>
      <w:r w:rsidR="00312739" w:rsidRPr="00BD3626">
        <w:rPr>
          <w:rFonts w:ascii="Times New Roman" w:hAnsi="Times New Roman" w:cs="Times New Roman"/>
          <w:sz w:val="20"/>
          <w:szCs w:val="20"/>
        </w:rPr>
        <w:t>ACLR/SEM can</w:t>
      </w:r>
      <w:r w:rsidR="00312739">
        <w:rPr>
          <w:rFonts w:ascii="Times New Roman" w:hAnsi="Times New Roman" w:cs="Times New Roman"/>
          <w:sz w:val="20"/>
          <w:szCs w:val="20"/>
        </w:rPr>
        <w:t>not</w:t>
      </w:r>
      <w:r w:rsidR="00312739" w:rsidRPr="00BD3626">
        <w:rPr>
          <w:rFonts w:ascii="Times New Roman" w:hAnsi="Times New Roman" w:cs="Times New Roman"/>
          <w:sz w:val="20"/>
          <w:szCs w:val="20"/>
        </w:rPr>
        <w:t xml:space="preserve"> be relaxed</w:t>
      </w:r>
      <w:r w:rsidR="00905D14">
        <w:rPr>
          <w:rFonts w:ascii="Times New Roman" w:hAnsi="Times New Roman" w:cs="Times New Roman"/>
          <w:sz w:val="20"/>
          <w:szCs w:val="20"/>
        </w:rPr>
        <w:t xml:space="preserve"> due to the potential interference to other IMT </w:t>
      </w:r>
      <w:r w:rsidR="00B808AC">
        <w:rPr>
          <w:rFonts w:ascii="Times New Roman" w:hAnsi="Times New Roman" w:cs="Times New Roman"/>
          <w:sz w:val="20"/>
          <w:szCs w:val="20"/>
        </w:rPr>
        <w:t>or non-IMT deployment.</w:t>
      </w:r>
    </w:p>
    <w:p w14:paraId="3E64C216" w14:textId="7060C00A" w:rsidR="00C6480E" w:rsidRDefault="00C6480E" w:rsidP="00C6480E">
      <w:pPr>
        <w:spacing w:beforeLines="50" w:before="120" w:afterLines="50" w:after="120"/>
        <w:rPr>
          <w:rFonts w:ascii="Times New Roman" w:hAnsi="Times New Roman" w:cs="Times New Roman"/>
          <w:b/>
          <w:i/>
          <w:sz w:val="20"/>
          <w:szCs w:val="20"/>
          <w:lang w:eastAsia="zh-CN"/>
        </w:rPr>
      </w:pPr>
      <w:r w:rsidRPr="00CE48C0">
        <w:rPr>
          <w:rFonts w:ascii="Times New Roman" w:hAnsi="Times New Roman" w:cs="Times New Roman" w:hint="eastAsia"/>
          <w:b/>
          <w:i/>
          <w:sz w:val="20"/>
          <w:szCs w:val="20"/>
          <w:lang w:eastAsia="zh-CN"/>
        </w:rPr>
        <w:t>O</w:t>
      </w:r>
      <w:r w:rsidRPr="00CE48C0">
        <w:rPr>
          <w:rFonts w:ascii="Times New Roman" w:hAnsi="Times New Roman" w:cs="Times New Roman"/>
          <w:b/>
          <w:i/>
          <w:sz w:val="20"/>
          <w:szCs w:val="20"/>
          <w:lang w:eastAsia="zh-CN"/>
        </w:rPr>
        <w:t xml:space="preserve">bservation </w:t>
      </w:r>
      <w:r>
        <w:rPr>
          <w:rFonts w:ascii="Times New Roman" w:hAnsi="Times New Roman" w:cs="Times New Roman"/>
          <w:b/>
          <w:i/>
          <w:sz w:val="20"/>
          <w:szCs w:val="20"/>
          <w:lang w:eastAsia="zh-CN"/>
        </w:rPr>
        <w:t>5</w:t>
      </w:r>
      <w:r w:rsidRPr="00CE48C0">
        <w:rPr>
          <w:rFonts w:ascii="Times New Roman" w:hAnsi="Times New Roman" w:cs="Times New Roman"/>
          <w:b/>
          <w:i/>
          <w:sz w:val="20"/>
          <w:szCs w:val="20"/>
          <w:lang w:eastAsia="zh-CN"/>
        </w:rPr>
        <w:t xml:space="preserve">: </w:t>
      </w:r>
      <w:bookmarkStart w:id="37" w:name="_Hlk163379983"/>
      <w:r>
        <w:rPr>
          <w:rFonts w:ascii="Times New Roman" w:hAnsi="Times New Roman" w:cs="Times New Roman"/>
          <w:b/>
          <w:i/>
          <w:sz w:val="20"/>
          <w:szCs w:val="20"/>
          <w:lang w:eastAsia="zh-CN"/>
        </w:rPr>
        <w:t>W</w:t>
      </w:r>
      <w:r w:rsidRPr="00721D98">
        <w:rPr>
          <w:rFonts w:ascii="Times New Roman" w:hAnsi="Times New Roman" w:cs="Times New Roman"/>
          <w:b/>
          <w:i/>
          <w:sz w:val="20"/>
          <w:szCs w:val="20"/>
          <w:lang w:eastAsia="zh-CN"/>
        </w:rPr>
        <w:t xml:space="preserve">hen a </w:t>
      </w:r>
      <w:bookmarkStart w:id="38" w:name="_Hlk163380364"/>
      <w:r w:rsidRPr="00721D98">
        <w:rPr>
          <w:rFonts w:ascii="Times New Roman" w:hAnsi="Times New Roman" w:cs="Times New Roman"/>
          <w:b/>
          <w:i/>
          <w:sz w:val="20"/>
          <w:szCs w:val="20"/>
          <w:lang w:eastAsia="zh-CN"/>
        </w:rPr>
        <w:t>UE</w:t>
      </w:r>
      <w:r>
        <w:rPr>
          <w:rFonts w:ascii="Times New Roman" w:hAnsi="Times New Roman" w:cs="Times New Roman"/>
          <w:b/>
          <w:i/>
          <w:sz w:val="20"/>
          <w:szCs w:val="20"/>
          <w:lang w:eastAsia="zh-CN"/>
        </w:rPr>
        <w:t xml:space="preserve"> is configured with</w:t>
      </w:r>
      <w:r w:rsidRPr="00721D98">
        <w:rPr>
          <w:rFonts w:ascii="Times New Roman" w:hAnsi="Times New Roman" w:cs="Times New Roman"/>
          <w:b/>
          <w:i/>
          <w:sz w:val="20"/>
          <w:szCs w:val="20"/>
          <w:lang w:eastAsia="zh-CN"/>
        </w:rPr>
        <w:t xml:space="preserve"> a narrower channel bandwidth within a wider BS </w:t>
      </w:r>
      <w:r>
        <w:rPr>
          <w:rFonts w:ascii="Times New Roman" w:hAnsi="Times New Roman" w:cs="Times New Roman"/>
          <w:b/>
          <w:i/>
          <w:sz w:val="20"/>
          <w:szCs w:val="20"/>
          <w:lang w:eastAsia="zh-CN"/>
        </w:rPr>
        <w:t xml:space="preserve">channel </w:t>
      </w:r>
      <w:r w:rsidRPr="00721D98">
        <w:rPr>
          <w:rFonts w:ascii="Times New Roman" w:hAnsi="Times New Roman" w:cs="Times New Roman"/>
          <w:b/>
          <w:i/>
          <w:sz w:val="20"/>
          <w:szCs w:val="20"/>
          <w:lang w:eastAsia="zh-CN"/>
        </w:rPr>
        <w:t>bandwidth</w:t>
      </w:r>
      <w:bookmarkEnd w:id="37"/>
      <w:bookmarkEnd w:id="38"/>
      <w:r>
        <w:rPr>
          <w:rFonts w:ascii="Times New Roman" w:hAnsi="Times New Roman" w:cs="Times New Roman"/>
          <w:b/>
          <w:i/>
          <w:sz w:val="20"/>
          <w:szCs w:val="20"/>
          <w:lang w:eastAsia="zh-CN"/>
        </w:rPr>
        <w:t xml:space="preserve">, and </w:t>
      </w:r>
      <w:r w:rsidRPr="0074596E">
        <w:rPr>
          <w:rFonts w:ascii="Times New Roman" w:hAnsi="Times New Roman" w:cs="Times New Roman"/>
          <w:b/>
          <w:i/>
          <w:sz w:val="20"/>
          <w:szCs w:val="20"/>
          <w:lang w:eastAsia="zh-CN"/>
        </w:rPr>
        <w:t xml:space="preserve">the </w:t>
      </w:r>
      <w:r w:rsidR="00FC5D46">
        <w:rPr>
          <w:rFonts w:ascii="Times New Roman" w:hAnsi="Times New Roman" w:cs="Times New Roman"/>
          <w:b/>
          <w:i/>
          <w:sz w:val="20"/>
          <w:szCs w:val="20"/>
          <w:lang w:eastAsia="zh-CN"/>
        </w:rPr>
        <w:t>OOB</w:t>
      </w:r>
      <w:r w:rsidRPr="0074596E">
        <w:rPr>
          <w:rFonts w:ascii="Times New Roman" w:hAnsi="Times New Roman" w:cs="Times New Roman"/>
          <w:b/>
          <w:i/>
          <w:sz w:val="20"/>
          <w:szCs w:val="20"/>
          <w:lang w:eastAsia="zh-CN"/>
        </w:rPr>
        <w:t xml:space="preserve"> boundary is within </w:t>
      </w:r>
      <w:r>
        <w:rPr>
          <w:rFonts w:ascii="Times New Roman" w:hAnsi="Times New Roman" w:cs="Times New Roman"/>
          <w:b/>
          <w:i/>
          <w:sz w:val="20"/>
          <w:szCs w:val="20"/>
          <w:lang w:eastAsia="zh-CN"/>
        </w:rPr>
        <w:t xml:space="preserve">the </w:t>
      </w:r>
      <w:r w:rsidRPr="0074596E">
        <w:rPr>
          <w:rFonts w:ascii="Times New Roman" w:hAnsi="Times New Roman" w:cs="Times New Roman"/>
          <w:b/>
          <w:i/>
          <w:sz w:val="20"/>
          <w:szCs w:val="20"/>
          <w:lang w:eastAsia="zh-CN"/>
        </w:rPr>
        <w:t>BS channel bandwidth</w:t>
      </w:r>
      <w:r>
        <w:rPr>
          <w:rFonts w:ascii="Times New Roman" w:hAnsi="Times New Roman" w:cs="Times New Roman"/>
          <w:b/>
          <w:i/>
          <w:sz w:val="20"/>
          <w:szCs w:val="20"/>
          <w:lang w:eastAsia="zh-CN"/>
        </w:rPr>
        <w:t xml:space="preserve">, </w:t>
      </w:r>
      <w:r w:rsidRPr="00596096">
        <w:rPr>
          <w:rFonts w:ascii="Times New Roman" w:hAnsi="Times New Roman" w:cs="Times New Roman"/>
          <w:b/>
          <w:i/>
          <w:sz w:val="20"/>
          <w:szCs w:val="20"/>
          <w:lang w:eastAsia="zh-CN"/>
        </w:rPr>
        <w:t>ACLR/SEM</w:t>
      </w:r>
      <w:r>
        <w:rPr>
          <w:rFonts w:ascii="Times New Roman" w:hAnsi="Times New Roman" w:cs="Times New Roman"/>
          <w:b/>
          <w:i/>
          <w:sz w:val="20"/>
          <w:szCs w:val="20"/>
          <w:lang w:eastAsia="zh-CN"/>
        </w:rPr>
        <w:t xml:space="preserve"> can</w:t>
      </w:r>
      <w:r w:rsidRPr="00596096">
        <w:rPr>
          <w:rFonts w:ascii="Times New Roman" w:hAnsi="Times New Roman" w:cs="Times New Roman"/>
          <w:b/>
          <w:i/>
          <w:sz w:val="20"/>
          <w:szCs w:val="20"/>
          <w:lang w:eastAsia="zh-CN"/>
        </w:rPr>
        <w:t xml:space="preserve"> be relaxed</w:t>
      </w:r>
      <w:r>
        <w:rPr>
          <w:rFonts w:ascii="Times New Roman" w:hAnsi="Times New Roman" w:cs="Times New Roman"/>
          <w:b/>
          <w:i/>
          <w:sz w:val="20"/>
          <w:szCs w:val="20"/>
          <w:lang w:eastAsia="zh-CN"/>
        </w:rPr>
        <w:t>; in other words, ACLR/SE</w:t>
      </w:r>
      <w:r w:rsidR="00445BC7">
        <w:rPr>
          <w:rFonts w:ascii="Times New Roman" w:hAnsi="Times New Roman" w:cs="Times New Roman"/>
          <w:b/>
          <w:i/>
          <w:sz w:val="20"/>
          <w:szCs w:val="20"/>
          <w:lang w:eastAsia="zh-CN"/>
        </w:rPr>
        <w:t>M</w:t>
      </w:r>
      <w:r>
        <w:rPr>
          <w:rFonts w:ascii="Times New Roman" w:hAnsi="Times New Roman" w:cs="Times New Roman"/>
          <w:b/>
          <w:i/>
          <w:sz w:val="20"/>
          <w:szCs w:val="20"/>
          <w:lang w:eastAsia="zh-CN"/>
        </w:rPr>
        <w:t xml:space="preserve"> outside the BS channel bandwidth should not be relaxed.</w:t>
      </w:r>
    </w:p>
    <w:p w14:paraId="3EA79751" w14:textId="77777777" w:rsidR="00C6480E" w:rsidRDefault="00C6480E" w:rsidP="0072094F">
      <w:pPr>
        <w:spacing w:after="0"/>
        <w:rPr>
          <w:rFonts w:ascii="Times New Roman" w:hAnsi="Times New Roman" w:cs="Times New Roman"/>
          <w:sz w:val="20"/>
          <w:szCs w:val="20"/>
        </w:rPr>
      </w:pPr>
    </w:p>
    <w:p w14:paraId="41F876A1" w14:textId="799BD2F1" w:rsidR="004E369B" w:rsidRDefault="004E369B" w:rsidP="00721D98">
      <w:pPr>
        <w:spacing w:after="0"/>
        <w:jc w:val="center"/>
        <w:rPr>
          <w:rFonts w:ascii="Times New Roman" w:hAnsi="Times New Roman" w:cs="Times New Roman"/>
          <w:sz w:val="20"/>
          <w:szCs w:val="20"/>
        </w:rPr>
      </w:pPr>
    </w:p>
    <w:p w14:paraId="6B47FE12" w14:textId="60325B4C" w:rsidR="009F45DE" w:rsidRDefault="009F45DE" w:rsidP="00721D98">
      <w:pPr>
        <w:spacing w:after="0"/>
        <w:jc w:val="center"/>
        <w:rPr>
          <w:rFonts w:ascii="Times New Roman" w:hAnsi="Times New Roman" w:cs="Times New Roman"/>
          <w:sz w:val="20"/>
          <w:szCs w:val="20"/>
        </w:rPr>
      </w:pPr>
      <w:r>
        <w:rPr>
          <w:rFonts w:ascii="Times New Roman" w:hAnsi="Times New Roman" w:cs="Times New Roman"/>
          <w:noProof/>
          <w:sz w:val="20"/>
          <w:szCs w:val="20"/>
          <w:lang w:eastAsia="zh-CN"/>
        </w:rPr>
        <w:drawing>
          <wp:inline distT="0" distB="0" distL="0" distR="0" wp14:anchorId="06E55392" wp14:editId="26C3BD2A">
            <wp:extent cx="4604400" cy="273600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4400" cy="2736000"/>
                    </a:xfrm>
                    <a:prstGeom prst="rect">
                      <a:avLst/>
                    </a:prstGeom>
                    <a:noFill/>
                  </pic:spPr>
                </pic:pic>
              </a:graphicData>
            </a:graphic>
          </wp:inline>
        </w:drawing>
      </w:r>
    </w:p>
    <w:p w14:paraId="24969778" w14:textId="2F87753B" w:rsidR="007277EE" w:rsidRPr="00BC47C3" w:rsidRDefault="008326D7" w:rsidP="00BC47C3">
      <w:pPr>
        <w:spacing w:after="0"/>
        <w:jc w:val="center"/>
        <w:rPr>
          <w:rFonts w:ascii="Times New Roman" w:hAnsi="Times New Roman" w:cs="Times New Roman"/>
          <w:b/>
          <w:sz w:val="20"/>
          <w:szCs w:val="20"/>
          <w:lang w:eastAsia="zh-CN"/>
        </w:rPr>
      </w:pPr>
      <w:r w:rsidRPr="00B808AC">
        <w:rPr>
          <w:rFonts w:ascii="Times New Roman" w:hAnsi="Times New Roman" w:cs="Times New Roman"/>
          <w:b/>
          <w:sz w:val="20"/>
          <w:szCs w:val="20"/>
          <w:lang w:eastAsia="zh-CN"/>
        </w:rPr>
        <w:t xml:space="preserve">Figure 3: Illustration of </w:t>
      </w:r>
      <w:r w:rsidR="00682170" w:rsidRPr="00B808AC">
        <w:rPr>
          <w:rFonts w:ascii="Times New Roman" w:hAnsi="Times New Roman" w:cs="Times New Roman"/>
          <w:b/>
          <w:sz w:val="20"/>
          <w:szCs w:val="20"/>
          <w:lang w:eastAsia="zh-CN"/>
        </w:rPr>
        <w:t xml:space="preserve">out-of-band </w:t>
      </w:r>
      <w:r w:rsidRPr="00B808AC">
        <w:rPr>
          <w:rFonts w:ascii="Times New Roman" w:hAnsi="Times New Roman" w:cs="Times New Roman"/>
          <w:b/>
          <w:sz w:val="20"/>
          <w:szCs w:val="20"/>
          <w:lang w:eastAsia="zh-CN"/>
        </w:rPr>
        <w:t>coexistence issues when</w:t>
      </w:r>
      <w:r w:rsidRPr="00B808AC">
        <w:rPr>
          <w:b/>
        </w:rPr>
        <w:t xml:space="preserve"> </w:t>
      </w:r>
      <w:r w:rsidRPr="00B808AC">
        <w:rPr>
          <w:rFonts w:ascii="Times New Roman" w:hAnsi="Times New Roman" w:cs="Times New Roman"/>
          <w:b/>
          <w:sz w:val="20"/>
          <w:szCs w:val="20"/>
          <w:lang w:eastAsia="zh-CN"/>
        </w:rPr>
        <w:t>a UE uses a narrower channel bandwidth within a wider BS bandwidth</w:t>
      </w:r>
    </w:p>
    <w:p w14:paraId="11866011" w14:textId="77777777" w:rsidR="00BC47C3" w:rsidRDefault="00BC47C3" w:rsidP="006A359C">
      <w:pPr>
        <w:spacing w:after="0"/>
        <w:rPr>
          <w:rFonts w:ascii="Times New Roman" w:hAnsi="Times New Roman" w:cs="Times New Roman"/>
          <w:sz w:val="20"/>
          <w:szCs w:val="20"/>
        </w:rPr>
      </w:pPr>
    </w:p>
    <w:p w14:paraId="49EC92C4" w14:textId="1EDD6285" w:rsidR="00B66206" w:rsidRPr="00BC47C3" w:rsidRDefault="00BC47C3" w:rsidP="006A359C">
      <w:pPr>
        <w:spacing w:after="0"/>
        <w:rPr>
          <w:rFonts w:ascii="Times New Roman" w:hAnsi="Times New Roman" w:cs="Times New Roman"/>
          <w:sz w:val="20"/>
          <w:szCs w:val="20"/>
        </w:rPr>
      </w:pPr>
      <w:r w:rsidRPr="00BC47C3">
        <w:rPr>
          <w:rFonts w:ascii="Times New Roman" w:hAnsi="Times New Roman" w:cs="Times New Roman" w:hint="eastAsia"/>
          <w:sz w:val="20"/>
          <w:szCs w:val="20"/>
        </w:rPr>
        <w:t>W</w:t>
      </w:r>
      <w:r w:rsidRPr="00BC47C3">
        <w:rPr>
          <w:rFonts w:ascii="Times New Roman" w:hAnsi="Times New Roman" w:cs="Times New Roman"/>
          <w:sz w:val="20"/>
          <w:szCs w:val="20"/>
        </w:rPr>
        <w:t xml:space="preserve">ith above observation </w:t>
      </w:r>
      <w:r>
        <w:rPr>
          <w:rFonts w:ascii="Times New Roman" w:hAnsi="Times New Roman" w:cs="Times New Roman"/>
          <w:sz w:val="20"/>
          <w:szCs w:val="20"/>
        </w:rPr>
        <w:t>1/4/5</w:t>
      </w:r>
      <w:r w:rsidRPr="00BC47C3">
        <w:rPr>
          <w:rFonts w:ascii="Times New Roman" w:hAnsi="Times New Roman" w:cs="Times New Roman"/>
          <w:sz w:val="20"/>
          <w:szCs w:val="20"/>
        </w:rPr>
        <w:t>, the following proposal is made:</w:t>
      </w:r>
    </w:p>
    <w:p w14:paraId="6022089E" w14:textId="0C2175A1" w:rsidR="00BC47C3" w:rsidRPr="00A30911" w:rsidRDefault="00C6480E" w:rsidP="00BC47C3">
      <w:pPr>
        <w:spacing w:beforeLines="50" w:before="120" w:afterLines="50" w:after="120"/>
        <w:rPr>
          <w:rFonts w:ascii="Times New Roman" w:hAnsi="Times New Roman" w:cs="Times New Roman"/>
          <w:b/>
          <w:bCs/>
          <w:i/>
          <w:iCs/>
          <w:sz w:val="20"/>
          <w:szCs w:val="20"/>
          <w:lang w:eastAsia="zh-CN"/>
        </w:rPr>
      </w:pPr>
      <w:r w:rsidRPr="00A30911">
        <w:rPr>
          <w:rFonts w:ascii="Times New Roman" w:hAnsi="Times New Roman" w:cs="Times New Roman" w:hint="eastAsia"/>
          <w:b/>
          <w:bCs/>
          <w:i/>
          <w:iCs/>
          <w:sz w:val="20"/>
          <w:szCs w:val="20"/>
          <w:lang w:eastAsia="zh-CN"/>
        </w:rPr>
        <w:t>Proposa</w:t>
      </w:r>
      <w:r w:rsidR="00BC47C3" w:rsidRPr="00A30911">
        <w:rPr>
          <w:rFonts w:ascii="Times New Roman" w:hAnsi="Times New Roman" w:cs="Times New Roman"/>
          <w:b/>
          <w:bCs/>
          <w:i/>
          <w:iCs/>
          <w:sz w:val="20"/>
          <w:szCs w:val="20"/>
          <w:lang w:eastAsia="zh-CN"/>
        </w:rPr>
        <w:t>l 3:</w:t>
      </w:r>
      <w:r w:rsidR="009F43CA" w:rsidRPr="00A30911">
        <w:rPr>
          <w:rFonts w:ascii="Times New Roman" w:hAnsi="Times New Roman" w:cs="Times New Roman"/>
          <w:b/>
          <w:bCs/>
          <w:i/>
          <w:iCs/>
          <w:sz w:val="20"/>
          <w:szCs w:val="20"/>
          <w:lang w:eastAsia="zh-CN"/>
        </w:rPr>
        <w:t xml:space="preserve"> I</w:t>
      </w:r>
      <w:r w:rsidR="00BC47C3" w:rsidRPr="00A30911">
        <w:rPr>
          <w:rFonts w:ascii="Times New Roman" w:hAnsi="Times New Roman" w:cs="Times New Roman"/>
          <w:b/>
          <w:bCs/>
          <w:i/>
          <w:iCs/>
          <w:sz w:val="20"/>
          <w:szCs w:val="20"/>
          <w:lang w:eastAsia="zh-CN"/>
        </w:rPr>
        <w:t xml:space="preserve">n terms of QPSK and 16QAM, </w:t>
      </w:r>
      <w:r w:rsidR="009F43CA" w:rsidRPr="00A30911">
        <w:rPr>
          <w:rFonts w:ascii="Times New Roman" w:hAnsi="Times New Roman" w:cs="Times New Roman"/>
          <w:b/>
          <w:bCs/>
          <w:i/>
          <w:iCs/>
          <w:sz w:val="20"/>
          <w:szCs w:val="20"/>
          <w:lang w:eastAsia="zh-CN"/>
        </w:rPr>
        <w:t>it is feasible to relax</w:t>
      </w:r>
      <w:r w:rsidR="009F43CA" w:rsidRPr="00A30911">
        <w:t xml:space="preserve"> </w:t>
      </w:r>
      <w:r w:rsidR="009F43CA" w:rsidRPr="00A30911">
        <w:rPr>
          <w:rFonts w:ascii="Times New Roman" w:hAnsi="Times New Roman" w:cs="Times New Roman"/>
          <w:b/>
          <w:bCs/>
          <w:i/>
          <w:iCs/>
          <w:sz w:val="20"/>
          <w:szCs w:val="20"/>
          <w:lang w:eastAsia="zh-CN"/>
        </w:rPr>
        <w:t xml:space="preserve">ACLR/SEM with BS indication for sake of MPR reduction, </w:t>
      </w:r>
      <w:r w:rsidR="00013557" w:rsidRPr="00A30911">
        <w:rPr>
          <w:rFonts w:ascii="Times New Roman" w:hAnsi="Times New Roman" w:cs="Times New Roman"/>
          <w:b/>
          <w:bCs/>
          <w:i/>
          <w:iCs/>
          <w:sz w:val="20"/>
          <w:szCs w:val="20"/>
          <w:lang w:eastAsia="zh-CN"/>
        </w:rPr>
        <w:t>with following condition</w:t>
      </w:r>
      <w:r w:rsidR="00136FB6" w:rsidRPr="00A30911">
        <w:rPr>
          <w:rFonts w:ascii="Times New Roman" w:hAnsi="Times New Roman" w:cs="Times New Roman"/>
          <w:b/>
          <w:bCs/>
          <w:i/>
          <w:iCs/>
          <w:sz w:val="20"/>
          <w:szCs w:val="20"/>
          <w:lang w:eastAsia="zh-CN"/>
        </w:rPr>
        <w:t>s</w:t>
      </w:r>
      <w:r w:rsidR="00BC47C3" w:rsidRPr="00A30911">
        <w:rPr>
          <w:rFonts w:ascii="Times New Roman" w:hAnsi="Times New Roman" w:cs="Times New Roman"/>
          <w:b/>
          <w:bCs/>
          <w:i/>
          <w:iCs/>
          <w:sz w:val="20"/>
          <w:szCs w:val="20"/>
          <w:lang w:eastAsia="zh-CN"/>
        </w:rPr>
        <w:t>:</w:t>
      </w:r>
    </w:p>
    <w:p w14:paraId="68AE3810" w14:textId="37786629" w:rsidR="00BC47C3" w:rsidRPr="00A30911" w:rsidRDefault="00BC47C3" w:rsidP="007B1F30">
      <w:pPr>
        <w:spacing w:after="0"/>
        <w:ind w:firstLineChars="100" w:firstLine="201"/>
        <w:rPr>
          <w:rFonts w:ascii="Times New Roman" w:hAnsi="Times New Roman" w:cs="Times New Roman"/>
          <w:b/>
          <w:i/>
          <w:sz w:val="20"/>
          <w:szCs w:val="20"/>
          <w:lang w:eastAsia="zh-CN"/>
        </w:rPr>
      </w:pPr>
      <w:r w:rsidRPr="00A30911">
        <w:rPr>
          <w:rFonts w:ascii="Times New Roman" w:hAnsi="Times New Roman" w:cs="Times New Roman"/>
          <w:b/>
          <w:bCs/>
          <w:i/>
          <w:iCs/>
          <w:sz w:val="20"/>
          <w:szCs w:val="20"/>
          <w:lang w:eastAsia="zh-CN"/>
        </w:rPr>
        <w:t>-</w:t>
      </w:r>
      <w:r w:rsidRPr="00A30911">
        <w:rPr>
          <w:rFonts w:ascii="Times New Roman" w:hAnsi="Times New Roman" w:cs="Times New Roman"/>
          <w:b/>
          <w:i/>
          <w:sz w:val="20"/>
          <w:szCs w:val="20"/>
          <w:lang w:eastAsia="zh-CN"/>
        </w:rPr>
        <w:t xml:space="preserve"> The in-band co-existence issues can be resolved by </w:t>
      </w:r>
      <w:r w:rsidR="005A7196" w:rsidRPr="00A30911">
        <w:rPr>
          <w:rFonts w:ascii="Times New Roman" w:hAnsi="Times New Roman" w:cs="Times New Roman"/>
          <w:b/>
          <w:i/>
          <w:sz w:val="20"/>
          <w:szCs w:val="20"/>
          <w:lang w:eastAsia="zh-CN"/>
        </w:rPr>
        <w:t xml:space="preserve">the </w:t>
      </w:r>
      <w:r w:rsidRPr="00A30911">
        <w:rPr>
          <w:rFonts w:ascii="Times New Roman" w:hAnsi="Times New Roman" w:cs="Times New Roman"/>
          <w:b/>
          <w:i/>
          <w:sz w:val="20"/>
          <w:szCs w:val="20"/>
          <w:lang w:eastAsia="zh-CN"/>
        </w:rPr>
        <w:t>operator with considerate scheduling</w:t>
      </w:r>
      <w:r w:rsidR="005A7196" w:rsidRPr="00A30911">
        <w:rPr>
          <w:rFonts w:ascii="Times New Roman" w:hAnsi="Times New Roman" w:cs="Times New Roman"/>
          <w:b/>
          <w:i/>
          <w:sz w:val="20"/>
          <w:szCs w:val="20"/>
          <w:lang w:eastAsia="zh-CN"/>
        </w:rPr>
        <w:t xml:space="preserve"> or the in-band co-existence issues is acceptable to this operator</w:t>
      </w:r>
    </w:p>
    <w:p w14:paraId="01F54F1B" w14:textId="5CB64EA6" w:rsidR="00BC47C3" w:rsidRDefault="00BC47C3" w:rsidP="007B1F30">
      <w:pPr>
        <w:spacing w:afterLines="50" w:after="120"/>
        <w:ind w:firstLineChars="100" w:firstLine="201"/>
        <w:rPr>
          <w:rFonts w:ascii="Times New Roman" w:hAnsi="Times New Roman" w:cs="Times New Roman"/>
          <w:b/>
          <w:i/>
          <w:sz w:val="20"/>
          <w:szCs w:val="20"/>
          <w:lang w:eastAsia="zh-CN"/>
        </w:rPr>
      </w:pPr>
      <w:r w:rsidRPr="00A30911">
        <w:rPr>
          <w:rFonts w:ascii="Times New Roman" w:hAnsi="Times New Roman" w:cs="Times New Roman"/>
          <w:b/>
          <w:i/>
          <w:sz w:val="20"/>
          <w:szCs w:val="20"/>
          <w:lang w:eastAsia="zh-CN"/>
        </w:rPr>
        <w:t>- ACLR/SE</w:t>
      </w:r>
      <w:r w:rsidR="00AA4A1C" w:rsidRPr="00A30911">
        <w:rPr>
          <w:rFonts w:ascii="Times New Roman" w:hAnsi="Times New Roman" w:cs="Times New Roman"/>
          <w:b/>
          <w:i/>
          <w:sz w:val="20"/>
          <w:szCs w:val="20"/>
          <w:lang w:eastAsia="zh-CN"/>
        </w:rPr>
        <w:t>M</w:t>
      </w:r>
      <w:r w:rsidRPr="00A30911">
        <w:rPr>
          <w:rFonts w:ascii="Times New Roman" w:hAnsi="Times New Roman" w:cs="Times New Roman"/>
          <w:b/>
          <w:i/>
          <w:sz w:val="20"/>
          <w:szCs w:val="20"/>
          <w:lang w:eastAsia="zh-CN"/>
        </w:rPr>
        <w:t xml:space="preserve"> outside the BS channel bandwidth </w:t>
      </w:r>
      <w:r w:rsidR="00013557" w:rsidRPr="00A30911">
        <w:rPr>
          <w:rFonts w:ascii="Times New Roman" w:hAnsi="Times New Roman" w:cs="Times New Roman"/>
          <w:b/>
          <w:i/>
          <w:sz w:val="20"/>
          <w:szCs w:val="20"/>
          <w:lang w:eastAsia="zh-CN"/>
        </w:rPr>
        <w:t>is not</w:t>
      </w:r>
      <w:r w:rsidR="007B1F30" w:rsidRPr="00A30911">
        <w:rPr>
          <w:rFonts w:ascii="Times New Roman" w:hAnsi="Times New Roman" w:cs="Times New Roman"/>
          <w:b/>
          <w:i/>
          <w:sz w:val="20"/>
          <w:szCs w:val="20"/>
          <w:lang w:eastAsia="zh-CN"/>
        </w:rPr>
        <w:t xml:space="preserve"> relaxed</w:t>
      </w:r>
    </w:p>
    <w:p w14:paraId="0169CD14" w14:textId="5E1B4749" w:rsidR="00BC47C3" w:rsidRDefault="00BC47C3" w:rsidP="00BC47C3">
      <w:pPr>
        <w:spacing w:after="0"/>
        <w:rPr>
          <w:rFonts w:ascii="Times New Roman" w:hAnsi="Times New Roman" w:cs="Times New Roman"/>
          <w:sz w:val="20"/>
          <w:szCs w:val="20"/>
        </w:rPr>
      </w:pPr>
      <w:bookmarkStart w:id="39" w:name="_Hlk162270436"/>
      <w:r w:rsidRPr="00011711">
        <w:rPr>
          <w:rFonts w:ascii="Times New Roman" w:hAnsi="Times New Roman" w:cs="Times New Roman"/>
          <w:sz w:val="20"/>
          <w:szCs w:val="20"/>
        </w:rPr>
        <w:t xml:space="preserve">RedCap UE </w:t>
      </w:r>
      <w:bookmarkEnd w:id="39"/>
      <w:r>
        <w:rPr>
          <w:rFonts w:ascii="Times New Roman" w:hAnsi="Times New Roman" w:cs="Times New Roman"/>
          <w:sz w:val="20"/>
          <w:szCs w:val="20"/>
        </w:rPr>
        <w:t xml:space="preserve">(PC3) can gain a lot from MPR </w:t>
      </w:r>
      <w:r w:rsidRPr="00011711">
        <w:rPr>
          <w:rFonts w:ascii="Times New Roman" w:hAnsi="Times New Roman" w:cs="Times New Roman"/>
          <w:sz w:val="20"/>
          <w:szCs w:val="20"/>
        </w:rPr>
        <w:t xml:space="preserve">reduction </w:t>
      </w:r>
      <w:r>
        <w:rPr>
          <w:rFonts w:ascii="Times New Roman" w:hAnsi="Times New Roman" w:cs="Times New Roman"/>
          <w:sz w:val="20"/>
          <w:szCs w:val="20"/>
        </w:rPr>
        <w:t xml:space="preserve">with </w:t>
      </w:r>
      <w:r w:rsidRPr="00011711">
        <w:rPr>
          <w:rFonts w:ascii="Times New Roman" w:hAnsi="Times New Roman" w:cs="Times New Roman"/>
          <w:sz w:val="20"/>
          <w:szCs w:val="20"/>
        </w:rPr>
        <w:t xml:space="preserve">ACLR/SEM </w:t>
      </w:r>
      <w:r>
        <w:rPr>
          <w:rFonts w:ascii="Times New Roman" w:hAnsi="Times New Roman" w:cs="Times New Roman"/>
          <w:sz w:val="20"/>
          <w:szCs w:val="20"/>
        </w:rPr>
        <w:t xml:space="preserve">relaxation, </w:t>
      </w:r>
      <w:r w:rsidR="006248DB">
        <w:rPr>
          <w:rFonts w:ascii="Times New Roman" w:hAnsi="Times New Roman" w:cs="Times New Roman"/>
          <w:sz w:val="20"/>
          <w:szCs w:val="20"/>
        </w:rPr>
        <w:t>because the UE</w:t>
      </w:r>
      <w:r>
        <w:rPr>
          <w:rFonts w:ascii="Times New Roman" w:hAnsi="Times New Roman" w:cs="Times New Roman"/>
          <w:sz w:val="20"/>
          <w:szCs w:val="20"/>
        </w:rPr>
        <w:t xml:space="preserve"> channel </w:t>
      </w:r>
      <w:r w:rsidRPr="00910098">
        <w:rPr>
          <w:rFonts w:ascii="Times New Roman" w:hAnsi="Times New Roman" w:cs="Times New Roman"/>
          <w:sz w:val="20"/>
          <w:szCs w:val="20"/>
        </w:rPr>
        <w:t xml:space="preserve">bandwidth </w:t>
      </w:r>
      <w:r>
        <w:rPr>
          <w:rFonts w:ascii="Times New Roman" w:hAnsi="Times New Roman" w:cs="Times New Roman"/>
          <w:sz w:val="20"/>
          <w:szCs w:val="20"/>
        </w:rPr>
        <w:t xml:space="preserve">is </w:t>
      </w:r>
      <w:r w:rsidR="006248DB">
        <w:rPr>
          <w:rFonts w:ascii="Times New Roman" w:hAnsi="Times New Roman" w:cs="Times New Roman"/>
          <w:sz w:val="20"/>
          <w:szCs w:val="20"/>
        </w:rPr>
        <w:t>no greater</w:t>
      </w:r>
      <w:r w:rsidR="006248DB" w:rsidRPr="00910098">
        <w:rPr>
          <w:rFonts w:ascii="Times New Roman" w:hAnsi="Times New Roman" w:cs="Times New Roman"/>
          <w:sz w:val="20"/>
          <w:szCs w:val="20"/>
        </w:rPr>
        <w:t xml:space="preserve"> </w:t>
      </w:r>
      <w:r w:rsidRPr="00910098">
        <w:rPr>
          <w:rFonts w:ascii="Times New Roman" w:hAnsi="Times New Roman" w:cs="Times New Roman"/>
          <w:sz w:val="20"/>
          <w:szCs w:val="20"/>
        </w:rPr>
        <w:t xml:space="preserve">than </w:t>
      </w:r>
      <w:r w:rsidRPr="00011711">
        <w:rPr>
          <w:rFonts w:ascii="Times New Roman" w:hAnsi="Times New Roman" w:cs="Times New Roman"/>
          <w:sz w:val="20"/>
          <w:szCs w:val="20"/>
        </w:rPr>
        <w:t>20MHz</w:t>
      </w:r>
      <w:r w:rsidR="006248DB">
        <w:rPr>
          <w:rFonts w:ascii="Times New Roman" w:hAnsi="Times New Roman" w:cs="Times New Roman"/>
          <w:sz w:val="20"/>
          <w:szCs w:val="20"/>
        </w:rPr>
        <w:t xml:space="preserve"> and thus UE bandwidth would be more probable to be located</w:t>
      </w:r>
      <w:r w:rsidR="00E27515">
        <w:rPr>
          <w:rFonts w:ascii="Times New Roman" w:hAnsi="Times New Roman" w:cs="Times New Roman"/>
          <w:sz w:val="20"/>
          <w:szCs w:val="20"/>
        </w:rPr>
        <w:t xml:space="preserve"> inside of</w:t>
      </w:r>
      <w:r w:rsidR="00E27515" w:rsidRPr="00E27515">
        <w:rPr>
          <w:rFonts w:ascii="Times New Roman" w:hAnsi="Times New Roman" w:cs="Times New Roman"/>
          <w:sz w:val="20"/>
          <w:szCs w:val="20"/>
        </w:rPr>
        <w:t xml:space="preserve"> a wider BS channel bandwidth</w:t>
      </w:r>
      <w:r>
        <w:rPr>
          <w:rFonts w:ascii="Times New Roman" w:hAnsi="Times New Roman" w:cs="Times New Roman"/>
          <w:sz w:val="20"/>
          <w:szCs w:val="20"/>
        </w:rPr>
        <w:t xml:space="preserve">. Therefore, for MPR </w:t>
      </w:r>
      <w:r w:rsidRPr="00011711">
        <w:rPr>
          <w:rFonts w:ascii="Times New Roman" w:hAnsi="Times New Roman" w:cs="Times New Roman"/>
          <w:sz w:val="20"/>
          <w:szCs w:val="20"/>
        </w:rPr>
        <w:t>reduction</w:t>
      </w:r>
      <w:r>
        <w:rPr>
          <w:rFonts w:ascii="Times New Roman" w:hAnsi="Times New Roman" w:cs="Times New Roman"/>
          <w:sz w:val="20"/>
          <w:szCs w:val="20"/>
        </w:rPr>
        <w:t>,</w:t>
      </w:r>
      <w:r w:rsidRPr="00011711">
        <w:rPr>
          <w:rFonts w:ascii="Times New Roman" w:hAnsi="Times New Roman" w:cs="Times New Roman"/>
          <w:sz w:val="20"/>
          <w:szCs w:val="20"/>
        </w:rPr>
        <w:t xml:space="preserve"> </w:t>
      </w:r>
      <w:r>
        <w:rPr>
          <w:rFonts w:ascii="Times New Roman" w:hAnsi="Times New Roman" w:cs="Times New Roman"/>
          <w:sz w:val="20"/>
          <w:szCs w:val="20"/>
        </w:rPr>
        <w:t>t</w:t>
      </w:r>
      <w:r w:rsidRPr="00737501">
        <w:rPr>
          <w:rFonts w:ascii="Times New Roman" w:hAnsi="Times New Roman" w:cs="Times New Roman"/>
          <w:sz w:val="20"/>
          <w:szCs w:val="20"/>
        </w:rPr>
        <w:t>here is no justification to exclude RedCap UE</w:t>
      </w:r>
      <w:r>
        <w:rPr>
          <w:rFonts w:ascii="Times New Roman" w:hAnsi="Times New Roman" w:cs="Times New Roman"/>
          <w:sz w:val="20"/>
          <w:szCs w:val="20"/>
        </w:rPr>
        <w:t xml:space="preserve"> and it is reasonable to i</w:t>
      </w:r>
      <w:r w:rsidRPr="00737501">
        <w:rPr>
          <w:rFonts w:ascii="Times New Roman" w:hAnsi="Times New Roman" w:cs="Times New Roman"/>
          <w:sz w:val="20"/>
          <w:szCs w:val="20"/>
        </w:rPr>
        <w:t>nclude both RedCap UE and non-RedCap UE</w:t>
      </w:r>
      <w:r>
        <w:rPr>
          <w:rFonts w:ascii="Times New Roman" w:hAnsi="Times New Roman" w:cs="Times New Roman"/>
          <w:sz w:val="20"/>
          <w:szCs w:val="20"/>
        </w:rPr>
        <w:t>.</w:t>
      </w:r>
    </w:p>
    <w:p w14:paraId="52ED2453" w14:textId="77777777" w:rsidR="00BC47C3" w:rsidRDefault="00BC47C3" w:rsidP="00BC47C3">
      <w:pPr>
        <w:spacing w:beforeLines="50" w:before="120" w:afterLines="50" w:after="120"/>
        <w:rPr>
          <w:rFonts w:ascii="Times New Roman" w:hAnsi="Times New Roman" w:cs="Times New Roman"/>
          <w:b/>
          <w:bCs/>
          <w:i/>
          <w:iCs/>
          <w:sz w:val="20"/>
          <w:szCs w:val="20"/>
        </w:rPr>
      </w:pPr>
      <w:bookmarkStart w:id="40" w:name="_Hlk162270632"/>
      <w:r w:rsidRPr="00121E2F">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6</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I</w:t>
      </w:r>
      <w:r w:rsidRPr="007C4C52">
        <w:rPr>
          <w:rFonts w:ascii="Times New Roman" w:hAnsi="Times New Roman" w:cs="Times New Roman"/>
          <w:b/>
          <w:bCs/>
          <w:i/>
          <w:iCs/>
          <w:sz w:val="20"/>
          <w:szCs w:val="20"/>
        </w:rPr>
        <w:t xml:space="preserve">t is reasonable </w:t>
      </w:r>
      <w:r>
        <w:rPr>
          <w:rFonts w:ascii="Times New Roman" w:hAnsi="Times New Roman" w:cs="Times New Roman"/>
          <w:b/>
          <w:bCs/>
          <w:i/>
          <w:iCs/>
          <w:sz w:val="20"/>
          <w:szCs w:val="20"/>
        </w:rPr>
        <w:t xml:space="preserve">to </w:t>
      </w:r>
      <w:r w:rsidRPr="00935B40">
        <w:rPr>
          <w:rFonts w:ascii="Times New Roman" w:hAnsi="Times New Roman" w:cs="Times New Roman"/>
          <w:b/>
          <w:bCs/>
          <w:i/>
          <w:iCs/>
          <w:sz w:val="20"/>
          <w:szCs w:val="20"/>
        </w:rPr>
        <w:t>include both RedCap UE</w:t>
      </w:r>
      <w:r>
        <w:rPr>
          <w:rFonts w:ascii="Times New Roman" w:hAnsi="Times New Roman" w:cs="Times New Roman"/>
          <w:b/>
          <w:bCs/>
          <w:i/>
          <w:iCs/>
          <w:sz w:val="20"/>
          <w:szCs w:val="20"/>
        </w:rPr>
        <w:t xml:space="preserve"> (only PC3)</w:t>
      </w:r>
      <w:r w:rsidRPr="00935B40">
        <w:rPr>
          <w:rFonts w:ascii="Times New Roman" w:hAnsi="Times New Roman" w:cs="Times New Roman"/>
          <w:b/>
          <w:bCs/>
          <w:i/>
          <w:iCs/>
          <w:sz w:val="20"/>
          <w:szCs w:val="20"/>
        </w:rPr>
        <w:t xml:space="preserve"> and non-RedCap UE</w:t>
      </w:r>
      <w:r w:rsidRPr="00121E2F">
        <w:rPr>
          <w:rFonts w:ascii="Times New Roman" w:hAnsi="Times New Roman" w:cs="Times New Roman"/>
          <w:b/>
          <w:bCs/>
          <w:i/>
          <w:iCs/>
          <w:sz w:val="20"/>
          <w:szCs w:val="20"/>
        </w:rPr>
        <w:t>.</w:t>
      </w:r>
    </w:p>
    <w:bookmarkEnd w:id="40"/>
    <w:p w14:paraId="4534AE08" w14:textId="77777777" w:rsidR="00C6480E" w:rsidRPr="00BC47C3" w:rsidRDefault="00C6480E" w:rsidP="006A359C">
      <w:pPr>
        <w:spacing w:after="0"/>
        <w:rPr>
          <w:rFonts w:ascii="Times New Roman" w:hAnsi="Times New Roman" w:cs="Times New Roman"/>
          <w:b/>
          <w:bCs/>
          <w:i/>
          <w:iCs/>
          <w:sz w:val="20"/>
          <w:szCs w:val="20"/>
          <w:lang w:eastAsia="zh-CN"/>
        </w:rPr>
      </w:pPr>
    </w:p>
    <w:p w14:paraId="05AFE2DA" w14:textId="1BA7715A" w:rsidR="00C11B4D" w:rsidRPr="00C11B4D" w:rsidRDefault="00C11B4D" w:rsidP="00C11B4D">
      <w:pPr>
        <w:keepNext/>
        <w:keepLines/>
        <w:widowControl w:val="0"/>
        <w:spacing w:before="260" w:after="0" w:line="416" w:lineRule="auto"/>
        <w:jc w:val="both"/>
        <w:outlineLvl w:val="1"/>
        <w:rPr>
          <w:rFonts w:ascii="Arial" w:hAnsi="Arial" w:cs="Arial"/>
          <w:i/>
          <w:strike/>
          <w:sz w:val="32"/>
          <w:szCs w:val="32"/>
          <w:lang w:eastAsia="zh-CN"/>
          <w14:ligatures w14:val="none"/>
        </w:rPr>
      </w:pPr>
      <w:r w:rsidRPr="008D480E">
        <w:rPr>
          <w:rFonts w:ascii="Arial" w:hAnsi="Arial" w:cs="Arial"/>
          <w:sz w:val="32"/>
          <w:szCs w:val="32"/>
          <w:lang w:val="en-GB" w:eastAsia="zh-CN"/>
          <w14:ligatures w14:val="none"/>
        </w:rPr>
        <w:t>3.</w:t>
      </w:r>
      <w:r>
        <w:rPr>
          <w:rFonts w:ascii="Arial" w:hAnsi="Arial" w:cs="Arial"/>
          <w:sz w:val="32"/>
          <w:szCs w:val="32"/>
          <w:lang w:val="en-GB" w:eastAsia="zh-CN"/>
          <w14:ligatures w14:val="none"/>
        </w:rPr>
        <w:t>2</w:t>
      </w:r>
      <w:r w:rsidRPr="008D480E">
        <w:rPr>
          <w:rFonts w:ascii="Arial" w:hAnsi="Arial" w:cs="Arial"/>
          <w:sz w:val="32"/>
          <w:szCs w:val="32"/>
          <w:lang w:val="en-GB" w:eastAsia="zh-CN"/>
          <w14:ligatures w14:val="none"/>
        </w:rPr>
        <w:t xml:space="preserve"> </w:t>
      </w:r>
      <w:r w:rsidRPr="00403F08">
        <w:rPr>
          <w:rFonts w:ascii="Arial" w:hAnsi="Arial" w:cs="Arial"/>
          <w:sz w:val="32"/>
          <w:szCs w:val="32"/>
          <w:lang w:val="en-GB" w:eastAsia="zh-CN"/>
          <w14:ligatures w14:val="none"/>
        </w:rPr>
        <w:t>MPR reduction for</w:t>
      </w:r>
      <w:r w:rsidRPr="00C11B4D">
        <w:rPr>
          <w:rFonts w:ascii="Arial" w:hAnsi="Arial" w:cs="Arial"/>
          <w:sz w:val="32"/>
          <w:szCs w:val="32"/>
          <w:lang w:val="en-GB" w:eastAsia="zh-CN"/>
          <w14:ligatures w14:val="none"/>
        </w:rPr>
        <w:t xml:space="preserve"> NR </w:t>
      </w:r>
      <w:r w:rsidR="00E80E3B">
        <w:rPr>
          <w:rFonts w:ascii="Arial" w:hAnsi="Arial" w:cs="Arial"/>
          <w:sz w:val="32"/>
          <w:szCs w:val="32"/>
          <w:lang w:val="en-GB" w:eastAsia="zh-CN"/>
          <w14:ligatures w14:val="none"/>
        </w:rPr>
        <w:t xml:space="preserve">FR1 </w:t>
      </w:r>
      <w:r w:rsidRPr="00C11B4D">
        <w:rPr>
          <w:rFonts w:ascii="Arial" w:hAnsi="Arial" w:cs="Arial"/>
          <w:sz w:val="32"/>
          <w:szCs w:val="32"/>
          <w:lang w:val="en-GB" w:eastAsia="zh-CN"/>
          <w14:ligatures w14:val="none"/>
        </w:rPr>
        <w:t>intra-band UL CA</w:t>
      </w:r>
    </w:p>
    <w:p w14:paraId="069857D2" w14:textId="7BD5153C" w:rsidR="0080766F" w:rsidRDefault="0080766F" w:rsidP="00033165">
      <w:pPr>
        <w:spacing w:after="0"/>
        <w:rPr>
          <w:rFonts w:ascii="Times New Roman" w:hAnsi="Times New Roman" w:cs="Times New Roman"/>
          <w:sz w:val="20"/>
          <w:szCs w:val="20"/>
        </w:rPr>
      </w:pPr>
      <w:bookmarkStart w:id="41" w:name="_Hlk161239587"/>
      <w:r w:rsidRPr="0080766F">
        <w:rPr>
          <w:rFonts w:ascii="Times New Roman" w:hAnsi="Times New Roman" w:cs="Times New Roman"/>
          <w:sz w:val="20"/>
          <w:szCs w:val="20"/>
        </w:rPr>
        <w:t xml:space="preserve">It is observed the common understanding in RAN4 is the applicable UE RF requirements are based on how many CC(s) are configured, rather than how many CC(s) are activated </w:t>
      </w:r>
      <w:r w:rsidR="00136FB6">
        <w:rPr>
          <w:rFonts w:ascii="Times New Roman" w:hAnsi="Times New Roman" w:cs="Times New Roman"/>
          <w:sz w:val="20"/>
          <w:szCs w:val="20"/>
        </w:rPr>
        <w:t>and/</w:t>
      </w:r>
      <w:r w:rsidRPr="0080766F">
        <w:rPr>
          <w:rFonts w:ascii="Times New Roman" w:hAnsi="Times New Roman" w:cs="Times New Roman"/>
          <w:sz w:val="20"/>
          <w:szCs w:val="20"/>
        </w:rPr>
        <w:t xml:space="preserve">or scheduled. While during “power class” relevant discussion, companies think for some scenarios it </w:t>
      </w:r>
      <w:bookmarkStart w:id="42" w:name="_Hlk162947343"/>
      <w:r w:rsidRPr="0080766F">
        <w:rPr>
          <w:rFonts w:ascii="Times New Roman" w:hAnsi="Times New Roman" w:cs="Times New Roman"/>
          <w:sz w:val="20"/>
          <w:szCs w:val="20"/>
        </w:rPr>
        <w:t>might be beneficial to assume the applicable requirements according to the activated CC(s).</w:t>
      </w:r>
    </w:p>
    <w:bookmarkEnd w:id="42"/>
    <w:p w14:paraId="18A868B0" w14:textId="0FC4EB00" w:rsidR="000C57E8" w:rsidRDefault="000C57E8" w:rsidP="00033165">
      <w:pPr>
        <w:spacing w:after="0"/>
        <w:rPr>
          <w:rFonts w:ascii="Times New Roman" w:hAnsi="Times New Roman" w:cs="Times New Roman"/>
          <w:sz w:val="20"/>
          <w:szCs w:val="20"/>
        </w:rPr>
      </w:pPr>
    </w:p>
    <w:p w14:paraId="6CAE1E5B" w14:textId="20B5F51E" w:rsidR="000C57E8" w:rsidRDefault="000C57E8" w:rsidP="000C57E8">
      <w:pPr>
        <w:spacing w:after="0"/>
        <w:rPr>
          <w:rFonts w:ascii="Times New Roman" w:hAnsi="Times New Roman" w:cs="Times New Roman"/>
          <w:sz w:val="20"/>
          <w:szCs w:val="20"/>
        </w:rPr>
      </w:pPr>
      <w:r w:rsidRPr="0084005B">
        <w:rPr>
          <w:rFonts w:ascii="Times New Roman" w:hAnsi="Times New Roman" w:cs="Times New Roman"/>
          <w:b/>
          <w:bCs/>
          <w:i/>
          <w:iCs/>
          <w:sz w:val="20"/>
          <w:szCs w:val="20"/>
        </w:rPr>
        <w:t xml:space="preserve">Observation </w:t>
      </w:r>
      <w:r w:rsidR="006931B5">
        <w:rPr>
          <w:rFonts w:ascii="Times New Roman" w:hAnsi="Times New Roman" w:cs="Times New Roman"/>
          <w:b/>
          <w:bCs/>
          <w:i/>
          <w:iCs/>
          <w:sz w:val="20"/>
          <w:szCs w:val="20"/>
        </w:rPr>
        <w:t>7</w:t>
      </w:r>
      <w:r w:rsidRPr="0084005B">
        <w:rPr>
          <w:rFonts w:ascii="Times New Roman" w:hAnsi="Times New Roman" w:cs="Times New Roman"/>
          <w:b/>
          <w:bCs/>
          <w:i/>
          <w:iCs/>
          <w:sz w:val="20"/>
          <w:szCs w:val="20"/>
        </w:rPr>
        <w:t xml:space="preserve">: It </w:t>
      </w:r>
      <w:r w:rsidRPr="000C57E8">
        <w:rPr>
          <w:rFonts w:ascii="Times New Roman" w:hAnsi="Times New Roman" w:cs="Times New Roman"/>
          <w:b/>
          <w:bCs/>
          <w:i/>
          <w:iCs/>
          <w:sz w:val="20"/>
          <w:szCs w:val="20"/>
        </w:rPr>
        <w:t xml:space="preserve">might be beneficial </w:t>
      </w:r>
      <w:r w:rsidR="00136FB6">
        <w:rPr>
          <w:rFonts w:ascii="Times New Roman" w:hAnsi="Times New Roman" w:cs="Times New Roman"/>
          <w:b/>
          <w:bCs/>
          <w:i/>
          <w:iCs/>
          <w:sz w:val="20"/>
          <w:szCs w:val="20"/>
        </w:rPr>
        <w:t xml:space="preserve">for some scenarios </w:t>
      </w:r>
      <w:r w:rsidRPr="000C57E8">
        <w:rPr>
          <w:rFonts w:ascii="Times New Roman" w:hAnsi="Times New Roman" w:cs="Times New Roman"/>
          <w:b/>
          <w:bCs/>
          <w:i/>
          <w:iCs/>
          <w:sz w:val="20"/>
          <w:szCs w:val="20"/>
        </w:rPr>
        <w:t xml:space="preserve">to assume the applicable requirements </w:t>
      </w:r>
      <w:r w:rsidR="008E0A39">
        <w:rPr>
          <w:rFonts w:ascii="Times New Roman" w:hAnsi="Times New Roman" w:cs="Times New Roman"/>
          <w:b/>
          <w:bCs/>
          <w:i/>
          <w:iCs/>
          <w:sz w:val="20"/>
          <w:szCs w:val="20"/>
        </w:rPr>
        <w:t xml:space="preserve">are </w:t>
      </w:r>
      <w:r w:rsidRPr="000C57E8">
        <w:rPr>
          <w:rFonts w:ascii="Times New Roman" w:hAnsi="Times New Roman" w:cs="Times New Roman"/>
          <w:b/>
          <w:bCs/>
          <w:i/>
          <w:iCs/>
          <w:sz w:val="20"/>
          <w:szCs w:val="20"/>
        </w:rPr>
        <w:t>according to the activated CC(s)</w:t>
      </w:r>
      <w:r w:rsidRPr="0084005B">
        <w:rPr>
          <w:rFonts w:ascii="Times New Roman" w:hAnsi="Times New Roman" w:cs="Times New Roman"/>
          <w:b/>
          <w:bCs/>
          <w:i/>
          <w:iCs/>
          <w:sz w:val="20"/>
          <w:szCs w:val="20"/>
        </w:rPr>
        <w:t>.</w:t>
      </w:r>
    </w:p>
    <w:p w14:paraId="7447F378" w14:textId="77777777" w:rsidR="0084005B" w:rsidRPr="0080766F" w:rsidRDefault="0084005B" w:rsidP="0084005B">
      <w:pPr>
        <w:spacing w:after="0"/>
        <w:rPr>
          <w:rFonts w:ascii="Times New Roman" w:hAnsi="Times New Roman" w:cs="Times New Roman"/>
          <w:b/>
          <w:bCs/>
          <w:i/>
          <w:iCs/>
          <w:sz w:val="20"/>
          <w:szCs w:val="20"/>
          <w:highlight w:val="yellow"/>
        </w:rPr>
      </w:pPr>
    </w:p>
    <w:p w14:paraId="05D1D0DA" w14:textId="77777777" w:rsidR="0080766F" w:rsidRPr="00D044A5" w:rsidRDefault="0080766F" w:rsidP="0080766F">
      <w:pPr>
        <w:spacing w:after="0"/>
        <w:rPr>
          <w:rFonts w:ascii="Times New Roman" w:hAnsi="Times New Roman" w:cs="Times New Roman"/>
          <w:b/>
          <w:bCs/>
          <w:iCs/>
          <w:sz w:val="20"/>
          <w:szCs w:val="20"/>
          <w:u w:val="single"/>
          <w:lang w:eastAsia="zh-CN"/>
        </w:rPr>
      </w:pPr>
      <w:bookmarkStart w:id="43" w:name="_Hlk162945676"/>
      <w:bookmarkStart w:id="44" w:name="_Hlk162883762"/>
      <w:r w:rsidRPr="00D044A5">
        <w:rPr>
          <w:rFonts w:ascii="Times New Roman" w:hAnsi="Times New Roman" w:cs="Times New Roman"/>
          <w:b/>
          <w:bCs/>
          <w:iCs/>
          <w:sz w:val="20"/>
          <w:szCs w:val="20"/>
          <w:u w:val="single"/>
          <w:lang w:eastAsia="zh-CN"/>
        </w:rPr>
        <w:t xml:space="preserve">FR1 </w:t>
      </w:r>
      <w:bookmarkStart w:id="45" w:name="_Hlk163382582"/>
      <w:r w:rsidRPr="00D044A5">
        <w:rPr>
          <w:rFonts w:ascii="Times New Roman" w:hAnsi="Times New Roman" w:cs="Times New Roman"/>
          <w:b/>
          <w:bCs/>
          <w:iCs/>
          <w:sz w:val="20"/>
          <w:szCs w:val="20"/>
          <w:u w:val="single"/>
          <w:lang w:eastAsia="zh-CN"/>
        </w:rPr>
        <w:t xml:space="preserve">intra-band </w:t>
      </w:r>
      <w:bookmarkStart w:id="46" w:name="_Hlk162967074"/>
      <w:r w:rsidRPr="00D044A5">
        <w:rPr>
          <w:rFonts w:ascii="Times New Roman" w:hAnsi="Times New Roman" w:cs="Times New Roman"/>
          <w:b/>
          <w:bCs/>
          <w:iCs/>
          <w:sz w:val="20"/>
          <w:szCs w:val="20"/>
          <w:u w:val="single"/>
          <w:lang w:eastAsia="zh-CN"/>
        </w:rPr>
        <w:t>contiguous</w:t>
      </w:r>
      <w:bookmarkEnd w:id="46"/>
      <w:r w:rsidRPr="00D044A5">
        <w:rPr>
          <w:rFonts w:ascii="Times New Roman" w:hAnsi="Times New Roman" w:cs="Times New Roman"/>
          <w:b/>
          <w:bCs/>
          <w:iCs/>
          <w:sz w:val="20"/>
          <w:szCs w:val="20"/>
          <w:u w:val="single"/>
          <w:lang w:eastAsia="zh-CN"/>
        </w:rPr>
        <w:t xml:space="preserve"> UL CA</w:t>
      </w:r>
      <w:bookmarkEnd w:id="43"/>
      <w:bookmarkEnd w:id="45"/>
    </w:p>
    <w:bookmarkEnd w:id="44"/>
    <w:p w14:paraId="74A9E1D9" w14:textId="578AA983" w:rsidR="00B446C1" w:rsidRPr="00443CE9" w:rsidRDefault="00251BF0" w:rsidP="00D21C5C">
      <w:pPr>
        <w:spacing w:after="0"/>
        <w:rPr>
          <w:rFonts w:ascii="Times New Roman" w:hAnsi="Times New Roman" w:cs="Times New Roman"/>
          <w:iCs/>
          <w:sz w:val="20"/>
          <w:szCs w:val="20"/>
          <w:lang w:eastAsia="zh-CN"/>
        </w:rPr>
      </w:pPr>
      <w:r>
        <w:rPr>
          <w:rFonts w:ascii="Times New Roman" w:hAnsi="Times New Roman" w:cs="Times New Roman"/>
          <w:iCs/>
          <w:sz w:val="20"/>
          <w:szCs w:val="20"/>
          <w:lang w:eastAsia="zh-CN"/>
        </w:rPr>
        <w:t>F</w:t>
      </w:r>
      <w:r w:rsidR="0080766F" w:rsidRPr="0080766F">
        <w:rPr>
          <w:rFonts w:ascii="Times New Roman" w:hAnsi="Times New Roman" w:cs="Times New Roman" w:hint="eastAsia"/>
          <w:iCs/>
          <w:sz w:val="20"/>
          <w:szCs w:val="20"/>
          <w:lang w:eastAsia="zh-CN"/>
        </w:rPr>
        <w:t>o</w:t>
      </w:r>
      <w:r w:rsidR="0080766F" w:rsidRPr="0080766F">
        <w:rPr>
          <w:rFonts w:ascii="Times New Roman" w:hAnsi="Times New Roman" w:cs="Times New Roman"/>
          <w:iCs/>
          <w:sz w:val="20"/>
          <w:szCs w:val="20"/>
          <w:lang w:eastAsia="zh-CN"/>
        </w:rPr>
        <w:t>r FR1 intra-band contiguous UL CA</w:t>
      </w:r>
      <w:r w:rsidR="002A5930">
        <w:rPr>
          <w:rFonts w:ascii="Times New Roman" w:hAnsi="Times New Roman" w:cs="Times New Roman"/>
          <w:iCs/>
          <w:sz w:val="20"/>
          <w:szCs w:val="20"/>
          <w:lang w:eastAsia="zh-CN"/>
        </w:rPr>
        <w:t xml:space="preserve"> </w:t>
      </w:r>
      <w:bookmarkStart w:id="47" w:name="_Hlk162881815"/>
      <w:r w:rsidR="002A5930">
        <w:rPr>
          <w:rFonts w:ascii="Times New Roman" w:hAnsi="Times New Roman" w:cs="Times New Roman"/>
          <w:iCs/>
          <w:sz w:val="20"/>
          <w:szCs w:val="20"/>
          <w:lang w:eastAsia="zh-CN"/>
        </w:rPr>
        <w:t>(PC2/PC3)</w:t>
      </w:r>
      <w:bookmarkEnd w:id="47"/>
      <w:r w:rsidR="0080766F" w:rsidRPr="0080766F">
        <w:rPr>
          <w:rFonts w:ascii="Times New Roman" w:hAnsi="Times New Roman" w:cs="Times New Roman"/>
          <w:iCs/>
          <w:sz w:val="20"/>
          <w:szCs w:val="20"/>
          <w:lang w:eastAsia="zh-CN"/>
        </w:rPr>
        <w:t>,</w:t>
      </w:r>
      <w:r w:rsidR="001F0962">
        <w:rPr>
          <w:rFonts w:ascii="Times New Roman" w:hAnsi="Times New Roman" w:cs="Times New Roman"/>
          <w:iCs/>
          <w:sz w:val="20"/>
          <w:szCs w:val="20"/>
          <w:lang w:eastAsia="zh-CN"/>
        </w:rPr>
        <w:t xml:space="preserve"> i</w:t>
      </w:r>
      <w:r w:rsidR="006C2B29">
        <w:rPr>
          <w:rFonts w:ascii="Times New Roman" w:hAnsi="Times New Roman" w:cs="Times New Roman"/>
          <w:iCs/>
          <w:sz w:val="20"/>
          <w:szCs w:val="20"/>
          <w:lang w:eastAsia="zh-CN"/>
        </w:rPr>
        <w:t xml:space="preserve">f </w:t>
      </w:r>
      <w:r w:rsidR="00D21C5C" w:rsidRPr="00D21C5C">
        <w:rPr>
          <w:rFonts w:ascii="Times New Roman" w:hAnsi="Times New Roman" w:cs="Times New Roman"/>
          <w:iCs/>
          <w:sz w:val="20"/>
          <w:szCs w:val="20"/>
          <w:lang w:eastAsia="zh-CN"/>
        </w:rPr>
        <w:t>2</w:t>
      </w:r>
      <w:r w:rsidR="006C2B29">
        <w:rPr>
          <w:rFonts w:ascii="Times New Roman" w:hAnsi="Times New Roman" w:cs="Times New Roman"/>
          <w:iCs/>
          <w:sz w:val="20"/>
          <w:szCs w:val="20"/>
          <w:lang w:eastAsia="zh-CN"/>
        </w:rPr>
        <w:t xml:space="preserve"> UL </w:t>
      </w:r>
      <w:r w:rsidR="00D21C5C" w:rsidRPr="00D21C5C">
        <w:rPr>
          <w:rFonts w:ascii="Times New Roman" w:hAnsi="Times New Roman" w:cs="Times New Roman"/>
          <w:iCs/>
          <w:sz w:val="20"/>
          <w:szCs w:val="20"/>
          <w:lang w:eastAsia="zh-CN"/>
        </w:rPr>
        <w:t>CC are</w:t>
      </w:r>
      <w:r w:rsidR="006C2B29">
        <w:rPr>
          <w:rFonts w:ascii="Times New Roman" w:hAnsi="Times New Roman" w:cs="Times New Roman"/>
          <w:iCs/>
          <w:sz w:val="20"/>
          <w:szCs w:val="20"/>
          <w:lang w:eastAsia="zh-CN"/>
        </w:rPr>
        <w:t xml:space="preserve"> both</w:t>
      </w:r>
      <w:r w:rsidR="00D21C5C" w:rsidRPr="00D21C5C">
        <w:rPr>
          <w:rFonts w:ascii="Times New Roman" w:hAnsi="Times New Roman" w:cs="Times New Roman"/>
          <w:iCs/>
          <w:sz w:val="20"/>
          <w:szCs w:val="20"/>
          <w:lang w:eastAsia="zh-CN"/>
        </w:rPr>
        <w:t xml:space="preserve"> configured</w:t>
      </w:r>
      <w:r w:rsidR="000B6AC9">
        <w:rPr>
          <w:rFonts w:ascii="Times New Roman" w:hAnsi="Times New Roman" w:cs="Times New Roman" w:hint="eastAsia"/>
          <w:iCs/>
          <w:sz w:val="20"/>
          <w:szCs w:val="20"/>
          <w:lang w:eastAsia="zh-CN"/>
        </w:rPr>
        <w:t>,</w:t>
      </w:r>
      <w:r w:rsidR="00D21C5C" w:rsidRPr="00D21C5C">
        <w:rPr>
          <w:rFonts w:ascii="Times New Roman" w:hAnsi="Times New Roman" w:cs="Times New Roman"/>
          <w:iCs/>
          <w:sz w:val="20"/>
          <w:szCs w:val="20"/>
          <w:lang w:eastAsia="zh-CN"/>
        </w:rPr>
        <w:t xml:space="preserve"> regardless of both two CCs are activated or only one CC is activated, </w:t>
      </w:r>
      <w:r w:rsidR="00D21C5C" w:rsidRPr="007400DF">
        <w:rPr>
          <w:rFonts w:ascii="Times New Roman" w:hAnsi="Times New Roman" w:cs="Times New Roman"/>
          <w:iCs/>
          <w:sz w:val="20"/>
          <w:szCs w:val="20"/>
          <w:lang w:eastAsia="zh-CN"/>
        </w:rPr>
        <w:t xml:space="preserve">the </w:t>
      </w:r>
      <w:r w:rsidR="007A65BD" w:rsidRPr="007400DF">
        <w:rPr>
          <w:rFonts w:ascii="Times New Roman" w:hAnsi="Times New Roman" w:cs="Times New Roman"/>
          <w:iCs/>
          <w:sz w:val="20"/>
          <w:szCs w:val="20"/>
          <w:lang w:eastAsia="zh-CN"/>
        </w:rPr>
        <w:t>MPR</w:t>
      </w:r>
      <w:r w:rsidR="00D21C5C" w:rsidRPr="007400DF">
        <w:rPr>
          <w:rFonts w:ascii="Times New Roman" w:hAnsi="Times New Roman" w:cs="Times New Roman"/>
          <w:iCs/>
          <w:sz w:val="20"/>
          <w:szCs w:val="20"/>
          <w:lang w:eastAsia="zh-CN"/>
        </w:rPr>
        <w:t xml:space="preserve"> requirements</w:t>
      </w:r>
      <w:r w:rsidR="007A65BD" w:rsidRPr="007400DF">
        <w:rPr>
          <w:rFonts w:ascii="Times New Roman" w:hAnsi="Times New Roman" w:cs="Times New Roman"/>
          <w:iCs/>
          <w:sz w:val="20"/>
          <w:szCs w:val="20"/>
          <w:lang w:eastAsia="zh-CN"/>
        </w:rPr>
        <w:t xml:space="preserve"> in</w:t>
      </w:r>
      <w:r w:rsidR="00D21C5C" w:rsidRPr="007400DF">
        <w:rPr>
          <w:rFonts w:ascii="Times New Roman" w:hAnsi="Times New Roman" w:cs="Times New Roman"/>
          <w:iCs/>
          <w:sz w:val="20"/>
          <w:szCs w:val="20"/>
          <w:lang w:eastAsia="zh-CN"/>
        </w:rPr>
        <w:t xml:space="preserve"> </w:t>
      </w:r>
      <w:r w:rsidR="007A65BD" w:rsidRPr="007400DF">
        <w:rPr>
          <w:rFonts w:ascii="Times New Roman" w:hAnsi="Times New Roman" w:cs="Times New Roman"/>
          <w:iCs/>
          <w:sz w:val="20"/>
          <w:szCs w:val="20"/>
          <w:lang w:eastAsia="zh-CN"/>
        </w:rPr>
        <w:t>clause 6.2A.2.</w:t>
      </w:r>
      <w:r w:rsidR="007400DF" w:rsidRPr="007400DF">
        <w:rPr>
          <w:rFonts w:ascii="Times New Roman" w:hAnsi="Times New Roman" w:cs="Times New Roman"/>
          <w:iCs/>
          <w:sz w:val="20"/>
          <w:szCs w:val="20"/>
          <w:lang w:eastAsia="zh-CN"/>
        </w:rPr>
        <w:t>1</w:t>
      </w:r>
      <w:r w:rsidR="007A65BD" w:rsidRPr="007400DF">
        <w:rPr>
          <w:rFonts w:ascii="Times New Roman" w:hAnsi="Times New Roman" w:cs="Times New Roman"/>
          <w:iCs/>
          <w:sz w:val="20"/>
          <w:szCs w:val="20"/>
          <w:lang w:eastAsia="zh-CN"/>
        </w:rPr>
        <w:t xml:space="preserve"> </w:t>
      </w:r>
      <w:r w:rsidR="006C2B29">
        <w:rPr>
          <w:rFonts w:ascii="Times New Roman" w:hAnsi="Times New Roman" w:cs="Times New Roman"/>
          <w:iCs/>
          <w:sz w:val="20"/>
          <w:szCs w:val="20"/>
          <w:lang w:eastAsia="zh-CN"/>
        </w:rPr>
        <w:t xml:space="preserve">should </w:t>
      </w:r>
      <w:r w:rsidR="00D21C5C" w:rsidRPr="007400DF">
        <w:rPr>
          <w:rFonts w:ascii="Times New Roman" w:hAnsi="Times New Roman" w:cs="Times New Roman"/>
          <w:iCs/>
          <w:sz w:val="20"/>
          <w:szCs w:val="20"/>
          <w:lang w:eastAsia="zh-CN"/>
        </w:rPr>
        <w:t>apply</w:t>
      </w:r>
      <w:r w:rsidR="006C2B29">
        <w:rPr>
          <w:rFonts w:ascii="Times New Roman" w:hAnsi="Times New Roman" w:cs="Times New Roman"/>
          <w:iCs/>
          <w:sz w:val="20"/>
          <w:szCs w:val="20"/>
          <w:lang w:eastAsia="zh-CN"/>
        </w:rPr>
        <w:t xml:space="preserve"> at least for Rel-18 and backwards</w:t>
      </w:r>
      <w:r w:rsidR="00D21C5C" w:rsidRPr="007400DF">
        <w:rPr>
          <w:rFonts w:ascii="Times New Roman" w:hAnsi="Times New Roman" w:cs="Times New Roman"/>
          <w:iCs/>
          <w:sz w:val="20"/>
          <w:szCs w:val="20"/>
          <w:lang w:eastAsia="zh-CN"/>
        </w:rPr>
        <w:t xml:space="preserve">. </w:t>
      </w:r>
      <w:r w:rsidR="000B6AC9" w:rsidRPr="007400DF">
        <w:rPr>
          <w:rFonts w:ascii="Times New Roman" w:hAnsi="Times New Roman" w:cs="Times New Roman"/>
          <w:iCs/>
          <w:sz w:val="20"/>
          <w:szCs w:val="20"/>
          <w:lang w:eastAsia="zh-CN"/>
        </w:rPr>
        <w:t xml:space="preserve">However, </w:t>
      </w:r>
      <w:r w:rsidR="00D21C5C" w:rsidRPr="007400DF">
        <w:rPr>
          <w:rFonts w:ascii="Times New Roman" w:hAnsi="Times New Roman" w:cs="Times New Roman"/>
          <w:iCs/>
          <w:sz w:val="20"/>
          <w:szCs w:val="20"/>
          <w:lang w:eastAsia="zh-CN"/>
        </w:rPr>
        <w:t>in practical</w:t>
      </w:r>
      <w:r w:rsidR="00D21C5C" w:rsidRPr="00D21C5C">
        <w:rPr>
          <w:rFonts w:ascii="Times New Roman" w:hAnsi="Times New Roman" w:cs="Times New Roman"/>
          <w:iCs/>
          <w:sz w:val="20"/>
          <w:szCs w:val="20"/>
          <w:lang w:eastAsia="zh-CN"/>
        </w:rPr>
        <w:t xml:space="preserve"> </w:t>
      </w:r>
      <w:bookmarkStart w:id="48" w:name="_Hlk162945996"/>
      <w:bookmarkStart w:id="49" w:name="_Hlk162884794"/>
      <w:r w:rsidR="00D21C5C" w:rsidRPr="00D21C5C">
        <w:rPr>
          <w:rFonts w:ascii="Times New Roman" w:hAnsi="Times New Roman" w:cs="Times New Roman"/>
          <w:iCs/>
          <w:sz w:val="20"/>
          <w:szCs w:val="20"/>
          <w:lang w:eastAsia="zh-CN"/>
        </w:rPr>
        <w:t xml:space="preserve">only one CC is transmitting data </w:t>
      </w:r>
      <w:bookmarkEnd w:id="48"/>
      <w:r w:rsidR="00D21C5C" w:rsidRPr="00D21C5C">
        <w:rPr>
          <w:rFonts w:ascii="Times New Roman" w:hAnsi="Times New Roman" w:cs="Times New Roman"/>
          <w:iCs/>
          <w:sz w:val="20"/>
          <w:szCs w:val="20"/>
          <w:lang w:eastAsia="zh-CN"/>
        </w:rPr>
        <w:t>at this moment</w:t>
      </w:r>
      <w:bookmarkEnd w:id="49"/>
      <w:r w:rsidR="00443CE9">
        <w:rPr>
          <w:rFonts w:ascii="Times New Roman" w:hAnsi="Times New Roman" w:cs="Times New Roman"/>
          <w:iCs/>
          <w:sz w:val="20"/>
          <w:szCs w:val="20"/>
          <w:lang w:eastAsia="zh-CN"/>
        </w:rPr>
        <w:t xml:space="preserve">, so </w:t>
      </w:r>
      <w:r w:rsidR="00D21C5C" w:rsidRPr="00D21C5C">
        <w:rPr>
          <w:rFonts w:ascii="Times New Roman" w:hAnsi="Times New Roman" w:cs="Times New Roman"/>
          <w:iCs/>
          <w:sz w:val="20"/>
          <w:szCs w:val="20"/>
          <w:lang w:eastAsia="zh-CN"/>
        </w:rPr>
        <w:t xml:space="preserve">for this case </w:t>
      </w:r>
      <w:r w:rsidR="00443CE9">
        <w:rPr>
          <w:rFonts w:ascii="Times New Roman" w:hAnsi="Times New Roman" w:cs="Times New Roman"/>
          <w:iCs/>
          <w:sz w:val="20"/>
          <w:szCs w:val="20"/>
          <w:lang w:eastAsia="zh-CN"/>
        </w:rPr>
        <w:t xml:space="preserve">intuitively </w:t>
      </w:r>
      <w:r w:rsidR="00D21C5C" w:rsidRPr="00D21C5C">
        <w:rPr>
          <w:rFonts w:ascii="Times New Roman" w:hAnsi="Times New Roman" w:cs="Times New Roman"/>
          <w:iCs/>
          <w:sz w:val="20"/>
          <w:szCs w:val="20"/>
          <w:lang w:eastAsia="zh-CN"/>
        </w:rPr>
        <w:t xml:space="preserve">it is more reasonable to </w:t>
      </w:r>
      <w:bookmarkStart w:id="50" w:name="_Hlk162882292"/>
      <w:bookmarkStart w:id="51" w:name="_Hlk162945741"/>
      <w:r w:rsidR="00443CE9">
        <w:rPr>
          <w:rFonts w:ascii="Times New Roman" w:hAnsi="Times New Roman" w:cs="Times New Roman"/>
          <w:iCs/>
          <w:sz w:val="20"/>
          <w:szCs w:val="20"/>
          <w:lang w:eastAsia="zh-CN"/>
        </w:rPr>
        <w:t xml:space="preserve">follow the MPR requirements of </w:t>
      </w:r>
      <w:r w:rsidR="00D21C5C" w:rsidRPr="00D21C5C">
        <w:rPr>
          <w:rFonts w:ascii="Times New Roman" w:hAnsi="Times New Roman" w:cs="Times New Roman"/>
          <w:iCs/>
          <w:sz w:val="20"/>
          <w:szCs w:val="20"/>
          <w:lang w:eastAsia="zh-CN"/>
        </w:rPr>
        <w:t xml:space="preserve">single </w:t>
      </w:r>
      <w:bookmarkEnd w:id="50"/>
      <w:r w:rsidR="00D21C5C" w:rsidRPr="00D21C5C">
        <w:rPr>
          <w:rFonts w:ascii="Times New Roman" w:hAnsi="Times New Roman" w:cs="Times New Roman"/>
          <w:iCs/>
          <w:sz w:val="20"/>
          <w:szCs w:val="20"/>
          <w:lang w:eastAsia="zh-CN"/>
        </w:rPr>
        <w:t xml:space="preserve">CC </w:t>
      </w:r>
      <w:bookmarkEnd w:id="51"/>
      <w:r w:rsidR="00D21C5C" w:rsidRPr="00D21C5C">
        <w:rPr>
          <w:rFonts w:ascii="Times New Roman" w:hAnsi="Times New Roman" w:cs="Times New Roman"/>
          <w:iCs/>
          <w:sz w:val="20"/>
          <w:szCs w:val="20"/>
          <w:lang w:eastAsia="zh-CN"/>
        </w:rPr>
        <w:t xml:space="preserve">operation, which is </w:t>
      </w:r>
      <w:r w:rsidR="00D21C5C" w:rsidRPr="004C77F3">
        <w:rPr>
          <w:rFonts w:ascii="Times New Roman" w:hAnsi="Times New Roman" w:cs="Times New Roman"/>
          <w:iCs/>
          <w:sz w:val="20"/>
          <w:szCs w:val="20"/>
          <w:lang w:eastAsia="zh-CN"/>
        </w:rPr>
        <w:t>more stringent compared</w:t>
      </w:r>
      <w:r w:rsidR="00D21C5C" w:rsidRPr="00D21C5C">
        <w:rPr>
          <w:rFonts w:ascii="Times New Roman" w:hAnsi="Times New Roman" w:cs="Times New Roman"/>
          <w:iCs/>
          <w:sz w:val="20"/>
          <w:szCs w:val="20"/>
          <w:lang w:eastAsia="zh-CN"/>
        </w:rPr>
        <w:t xml:space="preserve"> to intra-band </w:t>
      </w:r>
      <w:r w:rsidR="00A0628E" w:rsidRPr="00A0628E">
        <w:rPr>
          <w:rFonts w:ascii="Times New Roman" w:hAnsi="Times New Roman" w:cs="Times New Roman"/>
          <w:iCs/>
          <w:sz w:val="20"/>
          <w:szCs w:val="20"/>
          <w:lang w:eastAsia="zh-CN"/>
        </w:rPr>
        <w:t xml:space="preserve">contiguous </w:t>
      </w:r>
      <w:r w:rsidR="00D21C5C" w:rsidRPr="00D21C5C">
        <w:rPr>
          <w:rFonts w:ascii="Times New Roman" w:hAnsi="Times New Roman" w:cs="Times New Roman"/>
          <w:iCs/>
          <w:sz w:val="20"/>
          <w:szCs w:val="20"/>
          <w:lang w:eastAsia="zh-CN"/>
        </w:rPr>
        <w:t>UL</w:t>
      </w:r>
      <w:r w:rsidR="00A0628E">
        <w:rPr>
          <w:rFonts w:ascii="Times New Roman" w:hAnsi="Times New Roman" w:cs="Times New Roman"/>
          <w:iCs/>
          <w:sz w:val="20"/>
          <w:szCs w:val="20"/>
          <w:lang w:eastAsia="zh-CN"/>
        </w:rPr>
        <w:t xml:space="preserve"> </w:t>
      </w:r>
      <w:r w:rsidR="00D21C5C" w:rsidRPr="00D21C5C">
        <w:rPr>
          <w:rFonts w:ascii="Times New Roman" w:hAnsi="Times New Roman" w:cs="Times New Roman"/>
          <w:iCs/>
          <w:sz w:val="20"/>
          <w:szCs w:val="20"/>
          <w:lang w:eastAsia="zh-CN"/>
        </w:rPr>
        <w:t>CA MPR.</w:t>
      </w:r>
    </w:p>
    <w:p w14:paraId="7359CD67" w14:textId="5A4E432D" w:rsidR="00D21C5C" w:rsidRDefault="00D21C5C" w:rsidP="00443CE9">
      <w:pPr>
        <w:spacing w:after="0"/>
        <w:jc w:val="center"/>
        <w:rPr>
          <w:rFonts w:ascii="Times New Roman" w:hAnsi="Times New Roman" w:cs="Times New Roman"/>
          <w:iCs/>
          <w:sz w:val="20"/>
          <w:szCs w:val="20"/>
          <w:lang w:eastAsia="zh-CN"/>
        </w:rPr>
      </w:pPr>
    </w:p>
    <w:p w14:paraId="0AB8122C" w14:textId="077405AB" w:rsidR="00F15331" w:rsidRDefault="00F15331" w:rsidP="00443CE9">
      <w:pPr>
        <w:spacing w:after="0"/>
        <w:jc w:val="center"/>
        <w:rPr>
          <w:rFonts w:ascii="Times New Roman" w:hAnsi="Times New Roman" w:cs="Times New Roman"/>
          <w:iCs/>
          <w:sz w:val="20"/>
          <w:szCs w:val="20"/>
          <w:lang w:eastAsia="zh-CN"/>
        </w:rPr>
      </w:pPr>
    </w:p>
    <w:p w14:paraId="49C17A94" w14:textId="4B1850E2" w:rsidR="007D3D49" w:rsidRPr="00AF5B68" w:rsidRDefault="00F51517" w:rsidP="007D3D49">
      <w:pPr>
        <w:spacing w:after="0"/>
        <w:rPr>
          <w:rFonts w:ascii="Times New Roman" w:hAnsi="Times New Roman" w:cs="Times New Roman"/>
          <w:iCs/>
          <w:sz w:val="20"/>
          <w:szCs w:val="20"/>
          <w:lang w:eastAsia="zh-CN"/>
        </w:rPr>
      </w:pPr>
      <w:r>
        <w:rPr>
          <w:rFonts w:ascii="Times New Roman" w:hAnsi="Times New Roman" w:cs="Times New Roman"/>
          <w:iCs/>
          <w:sz w:val="20"/>
          <w:szCs w:val="20"/>
          <w:lang w:eastAsia="zh-CN"/>
        </w:rPr>
        <w:lastRenderedPageBreak/>
        <w:t>F</w:t>
      </w:r>
      <w:r w:rsidR="00E05253">
        <w:rPr>
          <w:rFonts w:ascii="Times New Roman" w:hAnsi="Times New Roman" w:cs="Times New Roman"/>
          <w:sz w:val="20"/>
          <w:szCs w:val="20"/>
        </w:rPr>
        <w:t>rom</w:t>
      </w:r>
      <w:r w:rsidR="00937BF8">
        <w:rPr>
          <w:rFonts w:ascii="Times New Roman" w:hAnsi="Times New Roman" w:cs="Times New Roman"/>
          <w:iCs/>
          <w:sz w:val="20"/>
          <w:szCs w:val="20"/>
          <w:lang w:eastAsia="zh-CN"/>
        </w:rPr>
        <w:t xml:space="preserve"> the WID, </w:t>
      </w:r>
      <w:r w:rsidR="007D3D49" w:rsidRPr="00E80EE6">
        <w:rPr>
          <w:rFonts w:ascii="Times New Roman" w:hAnsi="Times New Roman" w:cs="Times New Roman"/>
          <w:iCs/>
          <w:sz w:val="20"/>
          <w:szCs w:val="20"/>
          <w:lang w:eastAsia="zh-CN"/>
        </w:rPr>
        <w:t xml:space="preserve">“Specify MPR applicability based on the UL CCs with activated cells for NR intra-band UL CA configuration” explicitly indicates that FR1 MPR reduction in Rel-19 is to </w:t>
      </w:r>
      <w:r w:rsidR="00E05253">
        <w:rPr>
          <w:rFonts w:ascii="Times New Roman" w:hAnsi="Times New Roman" w:cs="Times New Roman"/>
          <w:iCs/>
          <w:sz w:val="20"/>
          <w:szCs w:val="20"/>
          <w:lang w:eastAsia="zh-CN"/>
        </w:rPr>
        <w:t xml:space="preserve">change the </w:t>
      </w:r>
      <w:r w:rsidR="007D3D49" w:rsidRPr="00E80EE6">
        <w:rPr>
          <w:rFonts w:ascii="Times New Roman" w:hAnsi="Times New Roman" w:cs="Times New Roman"/>
          <w:iCs/>
          <w:sz w:val="20"/>
          <w:szCs w:val="20"/>
          <w:lang w:eastAsia="zh-CN"/>
        </w:rPr>
        <w:t xml:space="preserve">applicability </w:t>
      </w:r>
      <w:r w:rsidR="00E05253">
        <w:rPr>
          <w:rFonts w:ascii="Times New Roman" w:hAnsi="Times New Roman" w:cs="Times New Roman"/>
          <w:iCs/>
          <w:sz w:val="20"/>
          <w:szCs w:val="20"/>
          <w:lang w:eastAsia="zh-CN"/>
        </w:rPr>
        <w:t>of existing MPR requirements</w:t>
      </w:r>
      <w:r w:rsidR="007D3D49" w:rsidRPr="00E80EE6">
        <w:rPr>
          <w:rFonts w:ascii="Times New Roman" w:hAnsi="Times New Roman" w:cs="Times New Roman"/>
          <w:iCs/>
          <w:sz w:val="20"/>
          <w:szCs w:val="20"/>
          <w:lang w:eastAsia="zh-CN"/>
        </w:rPr>
        <w:t xml:space="preserve"> instead of </w:t>
      </w:r>
      <w:r w:rsidR="00E05253">
        <w:rPr>
          <w:rFonts w:ascii="Times New Roman" w:hAnsi="Times New Roman" w:cs="Times New Roman"/>
          <w:iCs/>
          <w:sz w:val="20"/>
          <w:szCs w:val="20"/>
          <w:lang w:eastAsia="zh-CN"/>
        </w:rPr>
        <w:t xml:space="preserve">evaluating/specifying a set of new </w:t>
      </w:r>
      <w:r w:rsidR="007D3D49" w:rsidRPr="00E80EE6">
        <w:rPr>
          <w:rFonts w:ascii="Times New Roman" w:hAnsi="Times New Roman" w:cs="Times New Roman"/>
          <w:iCs/>
          <w:sz w:val="20"/>
          <w:szCs w:val="20"/>
          <w:lang w:eastAsia="zh-CN"/>
        </w:rPr>
        <w:t>MPR value</w:t>
      </w:r>
      <w:r w:rsidR="00E05253">
        <w:rPr>
          <w:rFonts w:ascii="Times New Roman" w:hAnsi="Times New Roman" w:cs="Times New Roman"/>
          <w:iCs/>
          <w:sz w:val="20"/>
          <w:szCs w:val="20"/>
          <w:lang w:eastAsia="zh-CN"/>
        </w:rPr>
        <w:t>s</w:t>
      </w:r>
      <w:r w:rsidR="007D3D49" w:rsidRPr="00E80EE6">
        <w:rPr>
          <w:rFonts w:ascii="Times New Roman" w:hAnsi="Times New Roman" w:cs="Times New Roman"/>
          <w:iCs/>
          <w:sz w:val="20"/>
          <w:szCs w:val="20"/>
          <w:lang w:eastAsia="zh-CN"/>
        </w:rPr>
        <w:t xml:space="preserve">. </w:t>
      </w:r>
      <w:r w:rsidR="007D3D49" w:rsidRPr="007D3D49">
        <w:rPr>
          <w:rFonts w:ascii="Times New Roman" w:hAnsi="Times New Roman" w:cs="Times New Roman"/>
          <w:iCs/>
          <w:sz w:val="20"/>
          <w:szCs w:val="20"/>
          <w:lang w:eastAsia="zh-CN"/>
        </w:rPr>
        <w:t xml:space="preserve">Therefore, </w:t>
      </w:r>
      <w:bookmarkStart w:id="52" w:name="_Hlk163388090"/>
      <w:r w:rsidR="007D3D49" w:rsidRPr="007D3D49">
        <w:rPr>
          <w:rFonts w:ascii="Times New Roman" w:hAnsi="Times New Roman" w:cs="Times New Roman"/>
          <w:iCs/>
          <w:sz w:val="20"/>
          <w:szCs w:val="20"/>
          <w:lang w:eastAsia="zh-CN"/>
        </w:rPr>
        <w:t>it is</w:t>
      </w:r>
      <w:r w:rsidR="007D3D49" w:rsidRPr="007D3D49">
        <w:rPr>
          <w:rFonts w:ascii="Times New Roman" w:hAnsi="Times New Roman" w:cs="Times New Roman"/>
          <w:sz w:val="20"/>
          <w:szCs w:val="20"/>
        </w:rPr>
        <w:t xml:space="preserve"> more reasonable</w:t>
      </w:r>
      <w:r w:rsidR="00AF5B68">
        <w:rPr>
          <w:rFonts w:ascii="Times New Roman" w:hAnsi="Times New Roman" w:cs="Times New Roman"/>
          <w:sz w:val="20"/>
          <w:szCs w:val="20"/>
        </w:rPr>
        <w:t xml:space="preserve"> and preferable</w:t>
      </w:r>
      <w:r w:rsidR="007D3D49" w:rsidRPr="007D3D49">
        <w:rPr>
          <w:rFonts w:ascii="Times New Roman" w:hAnsi="Times New Roman" w:cs="Times New Roman"/>
          <w:sz w:val="20"/>
          <w:szCs w:val="20"/>
        </w:rPr>
        <w:t xml:space="preserve"> </w:t>
      </w:r>
      <w:r w:rsidR="007D3D49">
        <w:rPr>
          <w:rFonts w:ascii="Times New Roman" w:hAnsi="Times New Roman" w:cs="Times New Roman"/>
          <w:sz w:val="20"/>
          <w:szCs w:val="20"/>
        </w:rPr>
        <w:t xml:space="preserve">to </w:t>
      </w:r>
      <w:r w:rsidR="007D3D49" w:rsidRPr="007D3D49">
        <w:rPr>
          <w:rFonts w:ascii="Times New Roman" w:hAnsi="Times New Roman" w:cs="Times New Roman"/>
          <w:iCs/>
          <w:sz w:val="20"/>
          <w:szCs w:val="20"/>
          <w:lang w:eastAsia="zh-CN"/>
        </w:rPr>
        <w:t>follow the single CC MPR requirements for FR1 intra-band contiguous UL CA</w:t>
      </w:r>
      <w:r w:rsidR="00AF5B68">
        <w:rPr>
          <w:rFonts w:ascii="Times New Roman" w:hAnsi="Times New Roman" w:cs="Times New Roman"/>
          <w:iCs/>
          <w:sz w:val="20"/>
          <w:szCs w:val="20"/>
          <w:lang w:eastAsia="zh-CN"/>
        </w:rPr>
        <w:t xml:space="preserve"> with only one UL CC activated,</w:t>
      </w:r>
      <w:r w:rsidR="007D3D49" w:rsidRPr="007D3D49">
        <w:rPr>
          <w:rFonts w:ascii="Times New Roman" w:hAnsi="Times New Roman" w:cs="Times New Roman"/>
          <w:iCs/>
          <w:sz w:val="20"/>
          <w:szCs w:val="20"/>
          <w:lang w:eastAsia="zh-CN"/>
        </w:rPr>
        <w:t xml:space="preserve"> </w:t>
      </w:r>
      <w:r w:rsidR="00EE65D6">
        <w:rPr>
          <w:rFonts w:ascii="Times New Roman" w:hAnsi="Times New Roman" w:cs="Times New Roman"/>
          <w:iCs/>
          <w:sz w:val="20"/>
          <w:szCs w:val="20"/>
          <w:lang w:eastAsia="zh-CN"/>
        </w:rPr>
        <w:t>instead of introducing</w:t>
      </w:r>
      <w:r w:rsidR="00CE0702">
        <w:rPr>
          <w:rFonts w:ascii="Times New Roman" w:hAnsi="Times New Roman" w:cs="Times New Roman"/>
          <w:iCs/>
          <w:sz w:val="20"/>
          <w:szCs w:val="20"/>
          <w:lang w:eastAsia="zh-CN"/>
        </w:rPr>
        <w:t xml:space="preserve"> new MPR values</w:t>
      </w:r>
      <w:bookmarkEnd w:id="52"/>
      <w:r w:rsidR="00AF5B68">
        <w:rPr>
          <w:rFonts w:ascii="Times New Roman" w:hAnsi="Times New Roman" w:cs="Times New Roman"/>
          <w:iCs/>
          <w:sz w:val="20"/>
          <w:szCs w:val="20"/>
          <w:lang w:eastAsia="zh-CN"/>
        </w:rPr>
        <w:t>, which would also</w:t>
      </w:r>
      <w:r w:rsidR="00FA421B">
        <w:rPr>
          <w:rFonts w:ascii="Times New Roman" w:hAnsi="Times New Roman" w:cs="Times New Roman"/>
          <w:iCs/>
          <w:sz w:val="20"/>
          <w:szCs w:val="20"/>
          <w:lang w:eastAsia="zh-CN"/>
        </w:rPr>
        <w:t xml:space="preserve"> s</w:t>
      </w:r>
      <w:r w:rsidR="00FA421B" w:rsidRPr="00FA421B">
        <w:rPr>
          <w:rFonts w:ascii="Times New Roman" w:hAnsi="Times New Roman" w:cs="Times New Roman"/>
          <w:iCs/>
          <w:sz w:val="20"/>
          <w:szCs w:val="20"/>
          <w:lang w:eastAsia="zh-CN"/>
        </w:rPr>
        <w:t>ignificantly reduce</w:t>
      </w:r>
      <w:r w:rsidR="00FA421B">
        <w:rPr>
          <w:rFonts w:ascii="Times New Roman" w:hAnsi="Times New Roman" w:cs="Times New Roman"/>
          <w:iCs/>
          <w:sz w:val="20"/>
          <w:szCs w:val="20"/>
          <w:lang w:eastAsia="zh-CN"/>
        </w:rPr>
        <w:t xml:space="preserve"> the workload</w:t>
      </w:r>
      <w:r w:rsidR="00AF5B68">
        <w:rPr>
          <w:rFonts w:ascii="Times New Roman" w:hAnsi="Times New Roman" w:cs="Times New Roman"/>
          <w:iCs/>
          <w:sz w:val="20"/>
          <w:szCs w:val="20"/>
          <w:lang w:eastAsia="zh-CN"/>
        </w:rPr>
        <w:t>.</w:t>
      </w:r>
    </w:p>
    <w:p w14:paraId="0E4BB14F" w14:textId="112175F2" w:rsidR="00CE0702" w:rsidRPr="005E0642" w:rsidRDefault="007D3D49" w:rsidP="00AF5B68">
      <w:pPr>
        <w:spacing w:beforeLines="50" w:before="120" w:afterLines="50" w:after="120"/>
        <w:rPr>
          <w:rFonts w:ascii="Times New Roman" w:hAnsi="Times New Roman" w:cs="Times New Roman"/>
          <w:b/>
          <w:bCs/>
          <w:i/>
          <w:iCs/>
          <w:sz w:val="20"/>
          <w:szCs w:val="20"/>
        </w:rPr>
      </w:pPr>
      <w:r w:rsidRPr="00E80EE6">
        <w:rPr>
          <w:rFonts w:ascii="Times New Roman" w:hAnsi="Times New Roman" w:cs="Times New Roman"/>
          <w:b/>
          <w:bCs/>
          <w:i/>
          <w:iCs/>
          <w:sz w:val="20"/>
          <w:szCs w:val="20"/>
        </w:rPr>
        <w:t xml:space="preserve">Observation </w:t>
      </w:r>
      <w:r w:rsidR="0002188B">
        <w:rPr>
          <w:rFonts w:ascii="Times New Roman" w:hAnsi="Times New Roman" w:cs="Times New Roman"/>
          <w:b/>
          <w:bCs/>
          <w:i/>
          <w:iCs/>
          <w:sz w:val="20"/>
          <w:szCs w:val="20"/>
        </w:rPr>
        <w:t>8</w:t>
      </w:r>
      <w:r w:rsidRPr="00E80EE6">
        <w:rPr>
          <w:rFonts w:ascii="Times New Roman" w:hAnsi="Times New Roman" w:cs="Times New Roman"/>
          <w:b/>
          <w:bCs/>
          <w:i/>
          <w:iCs/>
          <w:sz w:val="20"/>
          <w:szCs w:val="20"/>
        </w:rPr>
        <w:t>:</w:t>
      </w:r>
      <w:bookmarkStart w:id="53" w:name="_Hlk163387952"/>
      <w:r w:rsidR="005A7BAE">
        <w:rPr>
          <w:rFonts w:ascii="Times New Roman" w:hAnsi="Times New Roman" w:cs="Times New Roman"/>
          <w:b/>
          <w:bCs/>
          <w:i/>
          <w:iCs/>
          <w:sz w:val="20"/>
          <w:szCs w:val="20"/>
        </w:rPr>
        <w:t xml:space="preserve"> </w:t>
      </w:r>
      <w:r w:rsidR="00AF5B68">
        <w:rPr>
          <w:rFonts w:ascii="Times New Roman" w:hAnsi="Times New Roman" w:cs="Times New Roman"/>
          <w:b/>
          <w:bCs/>
          <w:i/>
          <w:iCs/>
          <w:sz w:val="20"/>
          <w:szCs w:val="20"/>
        </w:rPr>
        <w:t xml:space="preserve">For </w:t>
      </w:r>
      <w:r w:rsidRPr="00E80EE6">
        <w:rPr>
          <w:rFonts w:ascii="Times New Roman" w:hAnsi="Times New Roman" w:cs="Times New Roman"/>
          <w:b/>
          <w:bCs/>
          <w:i/>
          <w:iCs/>
          <w:sz w:val="20"/>
          <w:szCs w:val="20"/>
        </w:rPr>
        <w:t>FR</w:t>
      </w:r>
      <w:r>
        <w:rPr>
          <w:rFonts w:ascii="Times New Roman" w:hAnsi="Times New Roman" w:cs="Times New Roman"/>
          <w:b/>
          <w:bCs/>
          <w:i/>
          <w:iCs/>
          <w:sz w:val="20"/>
          <w:szCs w:val="20"/>
        </w:rPr>
        <w:t>1</w:t>
      </w:r>
      <w:r w:rsidRPr="00E80EE6">
        <w:rPr>
          <w:rFonts w:ascii="Times New Roman" w:hAnsi="Times New Roman" w:cs="Times New Roman"/>
          <w:b/>
          <w:bCs/>
          <w:i/>
          <w:iCs/>
          <w:sz w:val="20"/>
          <w:szCs w:val="20"/>
        </w:rPr>
        <w:t xml:space="preserve"> intra-band contiguous UL CA</w:t>
      </w:r>
      <w:r w:rsidR="00AF5B68">
        <w:rPr>
          <w:rFonts w:ascii="Times New Roman" w:hAnsi="Times New Roman" w:cs="Times New Roman"/>
          <w:b/>
          <w:bCs/>
          <w:i/>
          <w:iCs/>
          <w:sz w:val="20"/>
          <w:szCs w:val="20"/>
        </w:rPr>
        <w:t xml:space="preserve"> with only one UL CC activated,</w:t>
      </w:r>
      <w:r w:rsidRPr="00E80EE6">
        <w:rPr>
          <w:rFonts w:ascii="Times New Roman" w:hAnsi="Times New Roman" w:cs="Times New Roman"/>
          <w:b/>
          <w:bCs/>
          <w:i/>
          <w:iCs/>
          <w:sz w:val="20"/>
          <w:szCs w:val="20"/>
        </w:rPr>
        <w:t xml:space="preserve"> MPR reduction </w:t>
      </w:r>
      <w:bookmarkEnd w:id="53"/>
      <w:r w:rsidRPr="00E80EE6">
        <w:rPr>
          <w:rFonts w:ascii="Times New Roman" w:hAnsi="Times New Roman" w:cs="Times New Roman"/>
          <w:b/>
          <w:bCs/>
          <w:i/>
          <w:iCs/>
          <w:sz w:val="20"/>
          <w:szCs w:val="20"/>
        </w:rPr>
        <w:t xml:space="preserve">in Rel-19 is limited to applicability change instead of </w:t>
      </w:r>
      <w:r w:rsidR="00AF5B68">
        <w:rPr>
          <w:rFonts w:ascii="Times New Roman" w:hAnsi="Times New Roman" w:cs="Times New Roman"/>
          <w:b/>
          <w:bCs/>
          <w:i/>
          <w:iCs/>
          <w:sz w:val="20"/>
          <w:szCs w:val="20"/>
        </w:rPr>
        <w:t>introducing new MPR values</w:t>
      </w:r>
      <w:r w:rsidR="00541F08">
        <w:rPr>
          <w:rFonts w:ascii="Times New Roman" w:hAnsi="Times New Roman" w:cs="Times New Roman"/>
          <w:b/>
          <w:bCs/>
          <w:i/>
          <w:iCs/>
          <w:sz w:val="20"/>
          <w:szCs w:val="20"/>
        </w:rPr>
        <w:t xml:space="preserve"> according to the WID</w:t>
      </w:r>
      <w:r w:rsidRPr="00E80EE6">
        <w:rPr>
          <w:rFonts w:ascii="Times New Roman" w:hAnsi="Times New Roman" w:cs="Times New Roman"/>
          <w:b/>
          <w:bCs/>
          <w:i/>
          <w:iCs/>
          <w:sz w:val="20"/>
          <w:szCs w:val="20"/>
        </w:rPr>
        <w:t xml:space="preserve">, </w:t>
      </w:r>
      <w:r w:rsidR="00AF5B68">
        <w:rPr>
          <w:rFonts w:ascii="Times New Roman" w:hAnsi="Times New Roman" w:cs="Times New Roman"/>
          <w:b/>
          <w:bCs/>
          <w:i/>
          <w:iCs/>
          <w:sz w:val="20"/>
          <w:szCs w:val="20"/>
        </w:rPr>
        <w:t>which would also significantly reduce the workload.</w:t>
      </w:r>
    </w:p>
    <w:p w14:paraId="291694B6" w14:textId="013C92E4" w:rsidR="00D21C5C" w:rsidRDefault="00AF5B68" w:rsidP="00541F08">
      <w:pPr>
        <w:spacing w:beforeLines="50" w:before="120" w:afterLines="50" w:after="120"/>
        <w:rPr>
          <w:rFonts w:ascii="Times New Roman" w:hAnsi="Times New Roman" w:cs="Times New Roman"/>
          <w:iCs/>
          <w:sz w:val="20"/>
          <w:szCs w:val="20"/>
          <w:lang w:eastAsia="zh-CN"/>
        </w:rPr>
      </w:pPr>
      <w:r>
        <w:rPr>
          <w:rFonts w:ascii="Times New Roman" w:hAnsi="Times New Roman" w:cs="Times New Roman"/>
          <w:iCs/>
          <w:sz w:val="20"/>
          <w:szCs w:val="20"/>
          <w:lang w:eastAsia="zh-CN"/>
        </w:rPr>
        <w:t xml:space="preserve">Further, </w:t>
      </w:r>
      <w:r w:rsidR="00D21C5C" w:rsidRPr="00D21C5C">
        <w:rPr>
          <w:rFonts w:ascii="Times New Roman" w:hAnsi="Times New Roman" w:cs="Times New Roman"/>
          <w:iCs/>
          <w:sz w:val="20"/>
          <w:szCs w:val="20"/>
          <w:lang w:eastAsia="zh-CN"/>
        </w:rPr>
        <w:t>current</w:t>
      </w:r>
      <w:r w:rsidR="00346F9D">
        <w:rPr>
          <w:rFonts w:ascii="Times New Roman" w:hAnsi="Times New Roman" w:cs="Times New Roman"/>
          <w:iCs/>
          <w:sz w:val="20"/>
          <w:szCs w:val="20"/>
          <w:lang w:eastAsia="zh-CN"/>
        </w:rPr>
        <w:t xml:space="preserve"> specified</w:t>
      </w:r>
      <w:r w:rsidR="00D21C5C" w:rsidRPr="00D21C5C">
        <w:rPr>
          <w:rFonts w:ascii="Times New Roman" w:hAnsi="Times New Roman" w:cs="Times New Roman"/>
          <w:iCs/>
          <w:sz w:val="20"/>
          <w:szCs w:val="20"/>
          <w:lang w:eastAsia="zh-CN"/>
        </w:rPr>
        <w:t xml:space="preserve"> MPR requirements</w:t>
      </w:r>
      <w:r>
        <w:rPr>
          <w:rFonts w:ascii="Times New Roman" w:hAnsi="Times New Roman" w:cs="Times New Roman"/>
          <w:iCs/>
          <w:sz w:val="20"/>
          <w:szCs w:val="20"/>
          <w:lang w:eastAsia="zh-CN"/>
        </w:rPr>
        <w:t xml:space="preserve"> for intra-band contiguous CA</w:t>
      </w:r>
      <w:r w:rsidR="00A90D19">
        <w:rPr>
          <w:rFonts w:ascii="Times New Roman" w:hAnsi="Times New Roman" w:cs="Times New Roman"/>
          <w:iCs/>
          <w:sz w:val="20"/>
          <w:szCs w:val="20"/>
          <w:lang w:eastAsia="zh-CN"/>
        </w:rPr>
        <w:t xml:space="preserve"> tak</w:t>
      </w:r>
      <w:r w:rsidR="007C3A2B">
        <w:rPr>
          <w:rFonts w:ascii="Times New Roman" w:hAnsi="Times New Roman" w:cs="Times New Roman"/>
          <w:iCs/>
          <w:sz w:val="20"/>
          <w:szCs w:val="20"/>
          <w:lang w:eastAsia="zh-CN"/>
        </w:rPr>
        <w:t>e</w:t>
      </w:r>
      <w:r w:rsidR="00D21C5C" w:rsidRPr="00D21C5C">
        <w:rPr>
          <w:rFonts w:ascii="Times New Roman" w:hAnsi="Times New Roman" w:cs="Times New Roman"/>
          <w:iCs/>
          <w:sz w:val="20"/>
          <w:szCs w:val="20"/>
          <w:lang w:eastAsia="zh-CN"/>
        </w:rPr>
        <w:t xml:space="preserve"> all the following </w:t>
      </w:r>
      <w:r w:rsidR="008C79AE">
        <w:rPr>
          <w:rFonts w:ascii="Times New Roman" w:hAnsi="Times New Roman" w:cs="Times New Roman"/>
          <w:iCs/>
          <w:sz w:val="20"/>
          <w:szCs w:val="20"/>
          <w:lang w:eastAsia="zh-CN"/>
        </w:rPr>
        <w:t xml:space="preserve">three </w:t>
      </w:r>
      <w:r w:rsidR="00D21C5C" w:rsidRPr="00D21C5C">
        <w:rPr>
          <w:rFonts w:ascii="Times New Roman" w:hAnsi="Times New Roman" w:cs="Times New Roman"/>
          <w:iCs/>
          <w:sz w:val="20"/>
          <w:szCs w:val="20"/>
          <w:lang w:eastAsia="zh-CN"/>
        </w:rPr>
        <w:t>architecture</w:t>
      </w:r>
      <w:r>
        <w:rPr>
          <w:rFonts w:ascii="Times New Roman" w:hAnsi="Times New Roman" w:cs="Times New Roman"/>
          <w:iCs/>
          <w:sz w:val="20"/>
          <w:szCs w:val="20"/>
          <w:lang w:eastAsia="zh-CN"/>
        </w:rPr>
        <w:t>s</w:t>
      </w:r>
      <w:r w:rsidR="00D21C5C" w:rsidRPr="00D21C5C">
        <w:rPr>
          <w:rFonts w:ascii="Times New Roman" w:hAnsi="Times New Roman" w:cs="Times New Roman"/>
          <w:iCs/>
          <w:sz w:val="20"/>
          <w:szCs w:val="20"/>
          <w:lang w:eastAsia="zh-CN"/>
        </w:rPr>
        <w:t xml:space="preserve"> into consideration</w:t>
      </w:r>
      <w:r w:rsidR="000247C7">
        <w:rPr>
          <w:rFonts w:ascii="Times New Roman" w:hAnsi="Times New Roman" w:cs="Times New Roman"/>
          <w:iCs/>
          <w:sz w:val="20"/>
          <w:szCs w:val="20"/>
          <w:lang w:eastAsia="zh-CN"/>
        </w:rPr>
        <w:t>.</w:t>
      </w:r>
      <w:r w:rsidR="00D21C5C" w:rsidRPr="00D21C5C">
        <w:rPr>
          <w:rFonts w:ascii="Times New Roman" w:hAnsi="Times New Roman" w:cs="Times New Roman"/>
          <w:iCs/>
          <w:sz w:val="20"/>
          <w:szCs w:val="20"/>
          <w:lang w:eastAsia="zh-CN"/>
        </w:rPr>
        <w:t xml:space="preserve"> </w:t>
      </w:r>
      <w:r w:rsidR="000247C7">
        <w:rPr>
          <w:rFonts w:ascii="Times New Roman" w:hAnsi="Times New Roman" w:cs="Times New Roman"/>
          <w:iCs/>
          <w:sz w:val="20"/>
          <w:szCs w:val="20"/>
          <w:lang w:eastAsia="zh-CN"/>
        </w:rPr>
        <w:t xml:space="preserve">For PC2, there are two sets of MPR requirements accommodating the following three </w:t>
      </w:r>
      <w:r w:rsidR="000247C7" w:rsidRPr="00453999">
        <w:rPr>
          <w:rFonts w:ascii="Times New Roman" w:hAnsi="Times New Roman" w:cs="Times New Roman"/>
          <w:iCs/>
          <w:sz w:val="20"/>
          <w:szCs w:val="20"/>
          <w:lang w:eastAsia="zh-CN"/>
        </w:rPr>
        <w:t xml:space="preserve">architectures, for instance for </w:t>
      </w:r>
      <w:r w:rsidR="007C3A2B" w:rsidRPr="00453999">
        <w:rPr>
          <w:rFonts w:ascii="Times New Roman" w:hAnsi="Times New Roman" w:cs="Times New Roman"/>
          <w:iCs/>
          <w:sz w:val="20"/>
          <w:szCs w:val="20"/>
          <w:lang w:eastAsia="zh-CN"/>
        </w:rPr>
        <w:t xml:space="preserve">PC2 </w:t>
      </w:r>
      <w:r w:rsidR="000247C7" w:rsidRPr="00453999">
        <w:rPr>
          <w:rFonts w:ascii="Times New Roman" w:hAnsi="Times New Roman" w:cs="Times New Roman"/>
          <w:iCs/>
          <w:sz w:val="20"/>
          <w:szCs w:val="20"/>
          <w:lang w:eastAsia="zh-CN"/>
        </w:rPr>
        <w:t>contiguous RB allocation, Table 6.2A.2.1-1a is for the first two architectures and Table 6.2</w:t>
      </w:r>
      <w:r w:rsidR="000247C7" w:rsidRPr="000247C7">
        <w:rPr>
          <w:rFonts w:ascii="Times New Roman" w:hAnsi="Times New Roman" w:cs="Times New Roman"/>
          <w:iCs/>
          <w:sz w:val="20"/>
          <w:szCs w:val="20"/>
          <w:lang w:eastAsia="zh-CN"/>
        </w:rPr>
        <w:t>A.2.1-1</w:t>
      </w:r>
      <w:r w:rsidR="000247C7">
        <w:rPr>
          <w:rFonts w:ascii="Times New Roman" w:hAnsi="Times New Roman" w:cs="Times New Roman"/>
          <w:iCs/>
          <w:sz w:val="20"/>
          <w:szCs w:val="20"/>
          <w:lang w:eastAsia="zh-CN"/>
        </w:rPr>
        <w:t xml:space="preserve">b is for the third architecture. For PC3 only one set of MPR requirements accommodating all architectures. </w:t>
      </w:r>
    </w:p>
    <w:p w14:paraId="475E9B87" w14:textId="266C8549" w:rsidR="00E0162B" w:rsidRPr="00E0162B" w:rsidRDefault="00E0162B" w:rsidP="00E0162B">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E0162B">
        <w:rPr>
          <w:rFonts w:ascii="Times New Roman" w:hAnsi="Times New Roman" w:cs="Times New Roman"/>
          <w:kern w:val="0"/>
          <w:sz w:val="20"/>
          <w:szCs w:val="20"/>
          <w:lang w:val="en-GB" w:eastAsia="zh-CN"/>
          <w14:ligatures w14:val="none"/>
        </w:rPr>
        <w:t xml:space="preserve">1 PA+1 </w:t>
      </w:r>
      <w:r w:rsidR="00861D3A" w:rsidRPr="00E0162B">
        <w:rPr>
          <w:rFonts w:ascii="Times New Roman" w:hAnsi="Times New Roman" w:cs="Times New Roman"/>
          <w:kern w:val="0"/>
          <w:sz w:val="20"/>
          <w:szCs w:val="20"/>
          <w:lang w:val="en-GB" w:eastAsia="zh-CN"/>
          <w14:ligatures w14:val="none"/>
        </w:rPr>
        <w:t>L</w:t>
      </w:r>
      <w:r w:rsidR="00861D3A">
        <w:rPr>
          <w:rFonts w:ascii="Times New Roman" w:hAnsi="Times New Roman" w:cs="Times New Roman"/>
          <w:kern w:val="0"/>
          <w:sz w:val="20"/>
          <w:szCs w:val="20"/>
          <w:lang w:val="en-GB" w:eastAsia="zh-CN"/>
          <w14:ligatures w14:val="none"/>
        </w:rPr>
        <w:t>O</w:t>
      </w:r>
      <w:r w:rsidR="00861D3A" w:rsidRPr="00E0162B">
        <w:rPr>
          <w:rFonts w:ascii="Times New Roman" w:hAnsi="Times New Roman" w:cs="Times New Roman"/>
          <w:kern w:val="0"/>
          <w:sz w:val="20"/>
          <w:szCs w:val="20"/>
          <w:lang w:val="en-GB" w:eastAsia="zh-CN"/>
          <w14:ligatures w14:val="none"/>
        </w:rPr>
        <w:t xml:space="preserve"> </w:t>
      </w:r>
      <w:r w:rsidRPr="00E0162B">
        <w:rPr>
          <w:rFonts w:ascii="Times New Roman" w:hAnsi="Times New Roman" w:cs="Times New Roman"/>
          <w:kern w:val="0"/>
          <w:sz w:val="20"/>
          <w:szCs w:val="20"/>
          <w:lang w:val="en-GB" w:eastAsia="zh-CN"/>
          <w14:ligatures w14:val="none"/>
        </w:rPr>
        <w:t xml:space="preserve">(TxD does not support, </w:t>
      </w:r>
      <w:r w:rsidRPr="00E0162B">
        <w:rPr>
          <w:rFonts w:ascii="Times New Roman" w:hAnsi="Times New Roman" w:cs="Times New Roman"/>
          <w:i/>
          <w:kern w:val="0"/>
          <w:sz w:val="20"/>
          <w:szCs w:val="20"/>
          <w:lang w:val="en-GB" w:eastAsia="zh-CN"/>
          <w14:ligatures w14:val="none"/>
        </w:rPr>
        <w:t>dualPA-Architecture</w:t>
      </w:r>
      <w:r w:rsidRPr="00E0162B">
        <w:rPr>
          <w:rFonts w:ascii="Times New Roman" w:hAnsi="Times New Roman" w:cs="Times New Roman"/>
          <w:kern w:val="0"/>
          <w:sz w:val="20"/>
          <w:szCs w:val="20"/>
          <w:lang w:val="en-GB" w:eastAsia="zh-CN"/>
          <w14:ligatures w14:val="none"/>
        </w:rPr>
        <w:t xml:space="preserve"> is absent)</w:t>
      </w:r>
    </w:p>
    <w:p w14:paraId="1381556D" w14:textId="2C4207F4" w:rsidR="00E0162B" w:rsidRPr="00E0162B" w:rsidRDefault="00E0162B" w:rsidP="00E0162B">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E0162B">
        <w:rPr>
          <w:rFonts w:ascii="Times New Roman" w:hAnsi="Times New Roman" w:cs="Times New Roman"/>
          <w:kern w:val="0"/>
          <w:sz w:val="20"/>
          <w:szCs w:val="20"/>
          <w:lang w:val="en-GB" w:eastAsia="zh-CN"/>
          <w14:ligatures w14:val="none"/>
        </w:rPr>
        <w:t xml:space="preserve">2 PA+2 </w:t>
      </w:r>
      <w:r w:rsidR="00861D3A" w:rsidRPr="00E0162B">
        <w:rPr>
          <w:rFonts w:ascii="Times New Roman" w:hAnsi="Times New Roman" w:cs="Times New Roman"/>
          <w:kern w:val="0"/>
          <w:sz w:val="20"/>
          <w:szCs w:val="20"/>
          <w:lang w:val="en-GB" w:eastAsia="zh-CN"/>
          <w14:ligatures w14:val="none"/>
        </w:rPr>
        <w:t>L</w:t>
      </w:r>
      <w:r w:rsidR="00861D3A">
        <w:rPr>
          <w:rFonts w:ascii="Times New Roman" w:hAnsi="Times New Roman" w:cs="Times New Roman"/>
          <w:kern w:val="0"/>
          <w:sz w:val="20"/>
          <w:szCs w:val="20"/>
          <w:lang w:val="en-GB" w:eastAsia="zh-CN"/>
          <w14:ligatures w14:val="none"/>
        </w:rPr>
        <w:t>O</w:t>
      </w:r>
      <w:r w:rsidR="00861D3A" w:rsidRPr="00E0162B">
        <w:rPr>
          <w:rFonts w:ascii="Times New Roman" w:hAnsi="Times New Roman" w:cs="Times New Roman"/>
          <w:kern w:val="0"/>
          <w:sz w:val="20"/>
          <w:szCs w:val="20"/>
          <w:lang w:val="en-GB" w:eastAsia="zh-CN"/>
          <w14:ligatures w14:val="none"/>
        </w:rPr>
        <w:t xml:space="preserve"> </w:t>
      </w:r>
      <w:r w:rsidRPr="00E0162B">
        <w:rPr>
          <w:rFonts w:ascii="Times New Roman" w:hAnsi="Times New Roman" w:cs="Times New Roman"/>
          <w:kern w:val="0"/>
          <w:sz w:val="20"/>
          <w:szCs w:val="20"/>
          <w:lang w:val="en-GB" w:eastAsia="zh-CN"/>
          <w14:ligatures w14:val="none"/>
        </w:rPr>
        <w:t>(</w:t>
      </w:r>
      <w:r w:rsidRPr="00E0162B">
        <w:rPr>
          <w:rFonts w:ascii="Times New Roman" w:hAnsi="Times New Roman" w:cs="Times New Roman"/>
          <w:i/>
          <w:kern w:val="0"/>
          <w:sz w:val="20"/>
          <w:szCs w:val="20"/>
          <w:lang w:val="en-GB" w:eastAsia="zh-CN"/>
          <w14:ligatures w14:val="none"/>
        </w:rPr>
        <w:t>dualPA-Architecture</w:t>
      </w:r>
      <w:r w:rsidRPr="00E0162B">
        <w:rPr>
          <w:rFonts w:ascii="Times New Roman" w:hAnsi="Times New Roman" w:cs="Times New Roman"/>
          <w:kern w:val="0"/>
          <w:sz w:val="20"/>
          <w:szCs w:val="20"/>
          <w:lang w:val="en-GB" w:eastAsia="zh-CN"/>
          <w14:ligatures w14:val="none"/>
        </w:rPr>
        <w:t xml:space="preserve"> is indicated)</w:t>
      </w:r>
    </w:p>
    <w:p w14:paraId="31D8BFC5" w14:textId="7DD2D80E" w:rsidR="000247C7" w:rsidRPr="00931A0B" w:rsidRDefault="00E0162B" w:rsidP="00D21C5C">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931A0B">
        <w:rPr>
          <w:rFonts w:ascii="Times New Roman" w:hAnsi="Times New Roman" w:cs="Times New Roman"/>
          <w:kern w:val="0"/>
          <w:sz w:val="20"/>
          <w:szCs w:val="20"/>
          <w:lang w:val="en-GB" w:eastAsia="zh-CN"/>
          <w14:ligatures w14:val="none"/>
        </w:rPr>
        <w:t xml:space="preserve">2 PA+1 </w:t>
      </w:r>
      <w:r w:rsidR="00861D3A" w:rsidRPr="00931A0B">
        <w:rPr>
          <w:rFonts w:ascii="Times New Roman" w:hAnsi="Times New Roman" w:cs="Times New Roman"/>
          <w:kern w:val="0"/>
          <w:sz w:val="20"/>
          <w:szCs w:val="20"/>
          <w:lang w:val="en-GB" w:eastAsia="zh-CN"/>
          <w14:ligatures w14:val="none"/>
        </w:rPr>
        <w:t xml:space="preserve">LO </w:t>
      </w:r>
      <w:r w:rsidRPr="00931A0B">
        <w:rPr>
          <w:rFonts w:ascii="Times New Roman" w:hAnsi="Times New Roman" w:cs="Times New Roman"/>
          <w:kern w:val="0"/>
          <w:sz w:val="20"/>
          <w:szCs w:val="20"/>
          <w:lang w:val="en-GB" w:eastAsia="zh-CN"/>
          <w14:ligatures w14:val="none"/>
        </w:rPr>
        <w:t xml:space="preserve">(TxD support, </w:t>
      </w:r>
      <w:r w:rsidRPr="00931A0B">
        <w:rPr>
          <w:rFonts w:ascii="Times New Roman" w:hAnsi="Times New Roman" w:cs="Times New Roman"/>
          <w:i/>
          <w:kern w:val="0"/>
          <w:sz w:val="20"/>
          <w:szCs w:val="20"/>
          <w:lang w:val="en-GB" w:eastAsia="zh-CN"/>
          <w14:ligatures w14:val="none"/>
        </w:rPr>
        <w:t>dualPA-Architecture</w:t>
      </w:r>
      <w:r w:rsidRPr="00931A0B">
        <w:rPr>
          <w:rFonts w:ascii="Times New Roman" w:hAnsi="Times New Roman" w:cs="Times New Roman"/>
          <w:kern w:val="0"/>
          <w:sz w:val="20"/>
          <w:szCs w:val="20"/>
          <w:lang w:val="en-GB" w:eastAsia="zh-CN"/>
          <w14:ligatures w14:val="none"/>
        </w:rPr>
        <w:t xml:space="preserve"> is absent)</w:t>
      </w:r>
    </w:p>
    <w:p w14:paraId="095BD45B" w14:textId="7A1C0EBD" w:rsidR="00931A0B" w:rsidRPr="00931A0B" w:rsidRDefault="00AC132F" w:rsidP="00AC132F">
      <w:pPr>
        <w:spacing w:beforeLines="50" w:before="120" w:afterLines="50" w:after="120"/>
        <w:rPr>
          <w:rFonts w:ascii="Times New Roman" w:hAnsi="Times New Roman" w:cs="Times New Roman"/>
          <w:iCs/>
          <w:sz w:val="20"/>
          <w:szCs w:val="20"/>
          <w:lang w:eastAsia="zh-CN"/>
        </w:rPr>
      </w:pPr>
      <w:r w:rsidRPr="00931A0B">
        <w:rPr>
          <w:rFonts w:ascii="Times New Roman" w:hAnsi="Times New Roman" w:cs="Times New Roman"/>
          <w:iCs/>
          <w:sz w:val="20"/>
          <w:szCs w:val="20"/>
          <w:lang w:eastAsia="zh-CN"/>
        </w:rPr>
        <w:t xml:space="preserve">It is worth mentioning that there are two </w:t>
      </w:r>
      <w:r w:rsidR="00BE5B26" w:rsidRPr="00931A0B">
        <w:rPr>
          <w:rFonts w:ascii="Times New Roman" w:hAnsi="Times New Roman" w:cs="Times New Roman"/>
          <w:iCs/>
          <w:sz w:val="20"/>
          <w:szCs w:val="20"/>
          <w:lang w:eastAsia="zh-CN"/>
        </w:rPr>
        <w:t xml:space="preserve">set of </w:t>
      </w:r>
      <w:r w:rsidRPr="00931A0B">
        <w:rPr>
          <w:rFonts w:ascii="Times New Roman" w:hAnsi="Times New Roman" w:cs="Times New Roman"/>
          <w:iCs/>
          <w:sz w:val="20"/>
          <w:szCs w:val="20"/>
          <w:lang w:eastAsia="zh-CN"/>
        </w:rPr>
        <w:t>MPR requirements for PC2</w:t>
      </w:r>
      <w:r w:rsidRPr="00931A0B">
        <w:t xml:space="preserve"> </w:t>
      </w:r>
      <w:bookmarkStart w:id="54" w:name="_Hlk163465548"/>
      <w:r w:rsidRPr="00931A0B">
        <w:rPr>
          <w:rFonts w:ascii="Times New Roman" w:hAnsi="Times New Roman" w:cs="Times New Roman"/>
          <w:iCs/>
          <w:sz w:val="20"/>
          <w:szCs w:val="20"/>
          <w:lang w:eastAsia="zh-CN"/>
        </w:rPr>
        <w:t>single CC</w:t>
      </w:r>
      <w:bookmarkEnd w:id="54"/>
      <w:r w:rsidR="00BE5B26" w:rsidRPr="00931A0B">
        <w:rPr>
          <w:rFonts w:ascii="Times New Roman" w:hAnsi="Times New Roman" w:cs="Times New Roman"/>
          <w:iCs/>
          <w:sz w:val="20"/>
          <w:szCs w:val="20"/>
          <w:lang w:eastAsia="zh-CN"/>
        </w:rPr>
        <w:t xml:space="preserve"> operation</w:t>
      </w:r>
      <w:r w:rsidR="00360A7F">
        <w:rPr>
          <w:rFonts w:ascii="Times New Roman" w:hAnsi="Times New Roman" w:cs="Times New Roman"/>
          <w:iCs/>
          <w:sz w:val="20"/>
          <w:szCs w:val="20"/>
          <w:lang w:eastAsia="zh-CN"/>
        </w:rPr>
        <w:t xml:space="preserve"> as well</w:t>
      </w:r>
      <w:r w:rsidRPr="00931A0B">
        <w:rPr>
          <w:rFonts w:ascii="Times New Roman" w:hAnsi="Times New Roman" w:cs="Times New Roman"/>
          <w:iCs/>
          <w:sz w:val="20"/>
          <w:szCs w:val="20"/>
          <w:lang w:eastAsia="zh-CN"/>
        </w:rPr>
        <w:t xml:space="preserve">, one is for </w:t>
      </w:r>
      <w:bookmarkStart w:id="55" w:name="_Hlk163465595"/>
      <w:r w:rsidRPr="00931A0B">
        <w:rPr>
          <w:rFonts w:ascii="Times New Roman" w:hAnsi="Times New Roman" w:cs="Times New Roman"/>
          <w:iCs/>
          <w:sz w:val="20"/>
          <w:szCs w:val="20"/>
          <w:lang w:eastAsia="zh-CN"/>
        </w:rPr>
        <w:t xml:space="preserve">single CC </w:t>
      </w:r>
      <w:r w:rsidR="00BE5B26" w:rsidRPr="00931A0B">
        <w:rPr>
          <w:rFonts w:ascii="Times New Roman" w:hAnsi="Times New Roman" w:cs="Times New Roman"/>
          <w:iCs/>
          <w:sz w:val="20"/>
          <w:szCs w:val="20"/>
          <w:lang w:eastAsia="zh-CN"/>
        </w:rPr>
        <w:t xml:space="preserve">without </w:t>
      </w:r>
      <w:r w:rsidRPr="00931A0B">
        <w:rPr>
          <w:rFonts w:ascii="Times New Roman" w:hAnsi="Times New Roman" w:cs="Times New Roman"/>
          <w:iCs/>
          <w:sz w:val="20"/>
          <w:szCs w:val="20"/>
          <w:lang w:eastAsia="zh-CN"/>
        </w:rPr>
        <w:t>TxD</w:t>
      </w:r>
      <w:bookmarkEnd w:id="55"/>
      <w:r w:rsidR="00BE5B26" w:rsidRPr="00931A0B">
        <w:rPr>
          <w:rFonts w:ascii="Times New Roman" w:hAnsi="Times New Roman" w:cs="Times New Roman"/>
          <w:iCs/>
          <w:sz w:val="20"/>
          <w:szCs w:val="20"/>
          <w:lang w:eastAsia="zh-CN"/>
        </w:rPr>
        <w:t xml:space="preserve"> which is specified in Table 6.2.2-2, the other</w:t>
      </w:r>
      <w:r w:rsidRPr="00931A0B">
        <w:rPr>
          <w:rFonts w:ascii="Times New Roman" w:hAnsi="Times New Roman" w:cs="Times New Roman"/>
          <w:iCs/>
          <w:sz w:val="20"/>
          <w:szCs w:val="20"/>
          <w:lang w:eastAsia="zh-CN"/>
        </w:rPr>
        <w:t xml:space="preserve"> is for single CC </w:t>
      </w:r>
      <w:r w:rsidR="00BE5B26" w:rsidRPr="00931A0B">
        <w:rPr>
          <w:rFonts w:ascii="Times New Roman" w:hAnsi="Times New Roman" w:cs="Times New Roman"/>
          <w:iCs/>
          <w:sz w:val="20"/>
          <w:szCs w:val="20"/>
          <w:lang w:eastAsia="zh-CN"/>
        </w:rPr>
        <w:t xml:space="preserve">with </w:t>
      </w:r>
      <w:r w:rsidRPr="00931A0B">
        <w:rPr>
          <w:rFonts w:ascii="Times New Roman" w:hAnsi="Times New Roman" w:cs="Times New Roman"/>
          <w:iCs/>
          <w:sz w:val="20"/>
          <w:szCs w:val="20"/>
          <w:lang w:eastAsia="zh-CN"/>
        </w:rPr>
        <w:t>TxD</w:t>
      </w:r>
      <w:r w:rsidR="00BE5B26" w:rsidRPr="00931A0B">
        <w:rPr>
          <w:rFonts w:ascii="Times New Roman" w:hAnsi="Times New Roman" w:cs="Times New Roman"/>
          <w:iCs/>
          <w:sz w:val="20"/>
          <w:szCs w:val="20"/>
          <w:lang w:eastAsia="zh-CN"/>
        </w:rPr>
        <w:t xml:space="preserve"> as specified in </w:t>
      </w:r>
      <w:r w:rsidR="00931A0B" w:rsidRPr="00931A0B">
        <w:rPr>
          <w:rFonts w:ascii="Times New Roman" w:hAnsi="Times New Roman" w:cs="Times New Roman"/>
          <w:iCs/>
          <w:sz w:val="20"/>
          <w:szCs w:val="20"/>
          <w:lang w:eastAsia="zh-CN"/>
        </w:rPr>
        <w:t>Table 6.2D.2-1(Note MIMO and TxD share same MPR requirements)</w:t>
      </w:r>
      <w:r w:rsidRPr="00931A0B">
        <w:rPr>
          <w:rFonts w:ascii="Times New Roman" w:hAnsi="Times New Roman" w:cs="Times New Roman"/>
          <w:iCs/>
          <w:sz w:val="20"/>
          <w:szCs w:val="20"/>
          <w:lang w:eastAsia="zh-CN"/>
        </w:rPr>
        <w:t xml:space="preserve">. </w:t>
      </w:r>
      <w:r w:rsidR="00931A0B" w:rsidRPr="00931A0B">
        <w:rPr>
          <w:rFonts w:ascii="Times New Roman" w:hAnsi="Times New Roman" w:cs="Times New Roman"/>
          <w:iCs/>
          <w:sz w:val="20"/>
          <w:szCs w:val="20"/>
          <w:lang w:eastAsia="zh-CN"/>
        </w:rPr>
        <w:t>While for PC3 there is only one set of MPR requirements.</w:t>
      </w:r>
    </w:p>
    <w:p w14:paraId="320EFB51" w14:textId="4F9085B6" w:rsidR="00931A0B" w:rsidRPr="00931A0B" w:rsidRDefault="00931A0B" w:rsidP="00AC132F">
      <w:pPr>
        <w:spacing w:beforeLines="50" w:before="120" w:afterLines="50" w:after="120"/>
        <w:rPr>
          <w:rFonts w:ascii="Times New Roman" w:hAnsi="Times New Roman" w:cs="Times New Roman"/>
          <w:iCs/>
          <w:sz w:val="20"/>
          <w:szCs w:val="20"/>
          <w:lang w:eastAsia="zh-CN"/>
        </w:rPr>
      </w:pPr>
      <w:r w:rsidRPr="00931A0B">
        <w:rPr>
          <w:rFonts w:ascii="Times New Roman" w:hAnsi="Times New Roman" w:cs="Times New Roman"/>
          <w:iCs/>
          <w:sz w:val="20"/>
          <w:szCs w:val="20"/>
          <w:lang w:eastAsia="zh-CN"/>
        </w:rPr>
        <w:t>With above information, we further discuss in following part</w:t>
      </w:r>
      <w:r w:rsidR="007C3A2B">
        <w:rPr>
          <w:rFonts w:ascii="Times New Roman" w:hAnsi="Times New Roman" w:cs="Times New Roman"/>
          <w:iCs/>
          <w:sz w:val="20"/>
          <w:szCs w:val="20"/>
          <w:lang w:eastAsia="zh-CN"/>
        </w:rPr>
        <w:t>,</w:t>
      </w:r>
      <w:r w:rsidRPr="00931A0B">
        <w:rPr>
          <w:rFonts w:ascii="Times New Roman" w:hAnsi="Times New Roman" w:cs="Times New Roman"/>
          <w:iCs/>
          <w:sz w:val="20"/>
          <w:szCs w:val="20"/>
          <w:lang w:eastAsia="zh-CN"/>
        </w:rPr>
        <w:t xml:space="preserve"> for different intra-band ULCA architectures, which single CC MPR requirements should apply, in terms of PC2. For PC3 there is no much to discuss as there is only one set of MPR requirements for single CC operation.</w:t>
      </w:r>
      <w:r w:rsidR="002E3461">
        <w:rPr>
          <w:rFonts w:ascii="Times New Roman" w:hAnsi="Times New Roman" w:cs="Times New Roman"/>
          <w:iCs/>
          <w:sz w:val="20"/>
          <w:szCs w:val="20"/>
          <w:lang w:eastAsia="zh-CN"/>
        </w:rPr>
        <w:t xml:space="preserve"> </w:t>
      </w:r>
      <w:r w:rsidRPr="00931A0B">
        <w:rPr>
          <w:rFonts w:ascii="Times New Roman" w:hAnsi="Times New Roman" w:cs="Times New Roman"/>
          <w:iCs/>
          <w:sz w:val="20"/>
          <w:szCs w:val="20"/>
          <w:lang w:eastAsia="zh-CN"/>
        </w:rPr>
        <w:t xml:space="preserve">(The following </w:t>
      </w:r>
      <w:r w:rsidR="00047F1F">
        <w:rPr>
          <w:rFonts w:ascii="Times New Roman" w:hAnsi="Times New Roman" w:cs="Times New Roman"/>
          <w:iCs/>
          <w:sz w:val="20"/>
          <w:szCs w:val="20"/>
          <w:lang w:eastAsia="zh-CN"/>
        </w:rPr>
        <w:t>Architecture 1/2/3 and analysis</w:t>
      </w:r>
      <w:r w:rsidRPr="00931A0B">
        <w:rPr>
          <w:rFonts w:ascii="Times New Roman" w:hAnsi="Times New Roman" w:cs="Times New Roman"/>
          <w:iCs/>
          <w:sz w:val="20"/>
          <w:szCs w:val="20"/>
          <w:lang w:eastAsia="zh-CN"/>
        </w:rPr>
        <w:t xml:space="preserve"> are for intra-band contiguous ULCA</w:t>
      </w:r>
      <w:r w:rsidR="00047F1F">
        <w:rPr>
          <w:rFonts w:ascii="Times New Roman" w:hAnsi="Times New Roman" w:cs="Times New Roman"/>
          <w:iCs/>
          <w:sz w:val="20"/>
          <w:szCs w:val="20"/>
          <w:lang w:eastAsia="zh-CN"/>
        </w:rPr>
        <w:t>, PC2</w:t>
      </w:r>
      <w:r w:rsidRPr="00931A0B">
        <w:rPr>
          <w:rFonts w:ascii="Times New Roman" w:hAnsi="Times New Roman" w:cs="Times New Roman"/>
          <w:iCs/>
          <w:sz w:val="20"/>
          <w:szCs w:val="20"/>
          <w:lang w:eastAsia="zh-CN"/>
        </w:rPr>
        <w:t>)</w:t>
      </w:r>
    </w:p>
    <w:p w14:paraId="72BA19AE" w14:textId="031CD3E7" w:rsidR="00AC132F" w:rsidRPr="001E1438" w:rsidRDefault="00931A0B" w:rsidP="00AC132F">
      <w:pPr>
        <w:spacing w:beforeLines="50" w:before="120" w:afterLines="50" w:after="120"/>
        <w:rPr>
          <w:rFonts w:ascii="Times New Roman" w:hAnsi="Times New Roman" w:cs="Times New Roman"/>
          <w:iCs/>
          <w:color w:val="2E74B5" w:themeColor="accent5" w:themeShade="BF"/>
          <w:sz w:val="20"/>
          <w:szCs w:val="20"/>
          <w:lang w:eastAsia="zh-CN"/>
        </w:rPr>
      </w:pPr>
      <w:bookmarkStart w:id="56" w:name="_Hlk163483581"/>
      <w:r w:rsidRPr="00931A0B">
        <w:rPr>
          <w:rFonts w:ascii="Times New Roman" w:hAnsi="Times New Roman" w:cs="Times New Roman"/>
          <w:iCs/>
          <w:sz w:val="20"/>
          <w:szCs w:val="20"/>
          <w:lang w:eastAsia="zh-CN"/>
        </w:rPr>
        <w:t xml:space="preserve">Architecture </w:t>
      </w:r>
      <w:r w:rsidR="00AC132F" w:rsidRPr="00931A0B">
        <w:rPr>
          <w:rFonts w:ascii="Times New Roman" w:hAnsi="Times New Roman" w:cs="Times New Roman"/>
          <w:iCs/>
          <w:sz w:val="20"/>
          <w:szCs w:val="20"/>
          <w:lang w:eastAsia="zh-CN"/>
        </w:rPr>
        <w:t>1</w:t>
      </w:r>
      <w:bookmarkEnd w:id="56"/>
      <w:r w:rsidR="00AC132F" w:rsidRPr="00931A0B">
        <w:rPr>
          <w:rFonts w:ascii="Times New Roman" w:hAnsi="Times New Roman" w:cs="Times New Roman"/>
          <w:iCs/>
          <w:sz w:val="20"/>
          <w:szCs w:val="20"/>
          <w:lang w:eastAsia="zh-CN"/>
        </w:rPr>
        <w:t xml:space="preserve">: </w:t>
      </w:r>
      <w:r w:rsidRPr="00931A0B">
        <w:rPr>
          <w:rFonts w:ascii="Times New Roman" w:hAnsi="Times New Roman" w:cs="Times New Roman"/>
          <w:iCs/>
          <w:sz w:val="20"/>
          <w:szCs w:val="20"/>
          <w:lang w:eastAsia="zh-CN"/>
        </w:rPr>
        <w:t xml:space="preserve"> 1PA+1LO</w:t>
      </w:r>
      <w:r w:rsidR="00745008">
        <w:rPr>
          <w:rFonts w:ascii="Times New Roman" w:hAnsi="Times New Roman" w:cs="Times New Roman"/>
          <w:iCs/>
          <w:sz w:val="20"/>
          <w:szCs w:val="20"/>
          <w:lang w:eastAsia="zh-CN"/>
        </w:rPr>
        <w:t xml:space="preserve"> </w:t>
      </w:r>
      <w:r w:rsidRPr="00931A0B">
        <w:rPr>
          <w:rFonts w:ascii="Times New Roman" w:hAnsi="Times New Roman" w:cs="Times New Roman"/>
          <w:kern w:val="0"/>
          <w:sz w:val="20"/>
          <w:szCs w:val="20"/>
          <w:lang w:val="en-GB" w:eastAsia="zh-CN"/>
          <w14:ligatures w14:val="none"/>
        </w:rPr>
        <w:t xml:space="preserve">(TxD does not support, </w:t>
      </w:r>
      <w:r w:rsidRPr="00931A0B">
        <w:rPr>
          <w:rFonts w:ascii="Times New Roman" w:hAnsi="Times New Roman" w:cs="Times New Roman"/>
          <w:i/>
          <w:kern w:val="0"/>
          <w:sz w:val="20"/>
          <w:szCs w:val="20"/>
          <w:lang w:val="en-GB" w:eastAsia="zh-CN"/>
          <w14:ligatures w14:val="none"/>
        </w:rPr>
        <w:t>dualPA-Architecture</w:t>
      </w:r>
      <w:r w:rsidRPr="00931A0B">
        <w:rPr>
          <w:rFonts w:ascii="Times New Roman" w:hAnsi="Times New Roman" w:cs="Times New Roman"/>
          <w:kern w:val="0"/>
          <w:sz w:val="20"/>
          <w:szCs w:val="20"/>
          <w:lang w:val="en-GB" w:eastAsia="zh-CN"/>
          <w14:ligatures w14:val="none"/>
        </w:rPr>
        <w:t xml:space="preserve"> is absent)</w:t>
      </w:r>
      <w:r w:rsidRPr="00931A0B">
        <w:rPr>
          <w:rFonts w:ascii="Times New Roman" w:hAnsi="Times New Roman" w:cs="Times New Roman"/>
          <w:iCs/>
          <w:sz w:val="20"/>
          <w:szCs w:val="20"/>
          <w:lang w:eastAsia="zh-CN"/>
        </w:rPr>
        <w:t xml:space="preserve">, one PA for both CC1 and CC2. </w:t>
      </w:r>
      <w:r w:rsidRPr="001E1438">
        <w:rPr>
          <w:rFonts w:ascii="Times New Roman" w:hAnsi="Times New Roman" w:cs="Times New Roman" w:hint="eastAsia"/>
          <w:iCs/>
          <w:color w:val="2E74B5" w:themeColor="accent5" w:themeShade="BF"/>
          <w:sz w:val="20"/>
          <w:szCs w:val="20"/>
          <w:lang w:eastAsia="zh-CN"/>
        </w:rPr>
        <w:t>→</w:t>
      </w:r>
      <w:r w:rsidRPr="001E1438">
        <w:rPr>
          <w:rFonts w:ascii="Times New Roman" w:hAnsi="Times New Roman" w:cs="Times New Roman"/>
          <w:iCs/>
          <w:color w:val="2E74B5" w:themeColor="accent5" w:themeShade="BF"/>
          <w:sz w:val="20"/>
          <w:szCs w:val="20"/>
          <w:lang w:eastAsia="zh-CN"/>
        </w:rPr>
        <w:t xml:space="preserve"> Single CC without TxD MPR</w:t>
      </w:r>
      <w:r w:rsidR="00745008">
        <w:rPr>
          <w:rFonts w:ascii="Times New Roman" w:hAnsi="Times New Roman" w:cs="Times New Roman"/>
          <w:iCs/>
          <w:color w:val="2E74B5" w:themeColor="accent5" w:themeShade="BF"/>
          <w:sz w:val="20"/>
          <w:szCs w:val="20"/>
          <w:lang w:eastAsia="zh-CN"/>
        </w:rPr>
        <w:t xml:space="preserve"> </w:t>
      </w:r>
      <w:r w:rsidRPr="001E1438">
        <w:rPr>
          <w:rFonts w:ascii="Times New Roman" w:hAnsi="Times New Roman" w:cs="Times New Roman"/>
          <w:iCs/>
          <w:color w:val="2E74B5" w:themeColor="accent5" w:themeShade="BF"/>
          <w:sz w:val="20"/>
          <w:szCs w:val="20"/>
          <w:lang w:eastAsia="zh-CN"/>
        </w:rPr>
        <w:t xml:space="preserve">(Table 6.2.2-2) should apply </w:t>
      </w:r>
    </w:p>
    <w:p w14:paraId="68782D0F" w14:textId="25C6E2DF" w:rsidR="00AC132F" w:rsidRPr="001E1438" w:rsidRDefault="00931A0B" w:rsidP="00AC132F">
      <w:pPr>
        <w:spacing w:beforeLines="50" w:before="120" w:afterLines="50" w:after="120"/>
        <w:rPr>
          <w:rFonts w:ascii="Times New Roman" w:hAnsi="Times New Roman" w:cs="Times New Roman"/>
          <w:iCs/>
          <w:color w:val="2E74B5" w:themeColor="accent5" w:themeShade="BF"/>
          <w:sz w:val="20"/>
          <w:szCs w:val="20"/>
          <w:lang w:val="en-GB" w:eastAsia="zh-CN"/>
        </w:rPr>
      </w:pPr>
      <w:r w:rsidRPr="004643D0">
        <w:rPr>
          <w:rFonts w:ascii="Times New Roman" w:hAnsi="Times New Roman" w:cs="Times New Roman"/>
          <w:iCs/>
          <w:sz w:val="20"/>
          <w:szCs w:val="20"/>
          <w:lang w:eastAsia="zh-CN"/>
        </w:rPr>
        <w:t xml:space="preserve">Architecture </w:t>
      </w:r>
      <w:r w:rsidR="00AC132F" w:rsidRPr="004643D0">
        <w:rPr>
          <w:rFonts w:ascii="Times New Roman" w:hAnsi="Times New Roman" w:cs="Times New Roman"/>
          <w:iCs/>
          <w:sz w:val="20"/>
          <w:szCs w:val="20"/>
          <w:lang w:eastAsia="zh-CN"/>
        </w:rPr>
        <w:t xml:space="preserve">2: </w:t>
      </w:r>
      <w:r w:rsidRPr="004643D0">
        <w:rPr>
          <w:rFonts w:ascii="Times New Roman" w:hAnsi="Times New Roman" w:cs="Times New Roman"/>
          <w:iCs/>
          <w:sz w:val="20"/>
          <w:szCs w:val="20"/>
          <w:lang w:eastAsia="zh-CN"/>
        </w:rPr>
        <w:t xml:space="preserve"> 2 PA+2 LO (</w:t>
      </w:r>
      <w:r w:rsidRPr="004643D0">
        <w:rPr>
          <w:rFonts w:ascii="Times New Roman" w:hAnsi="Times New Roman" w:cs="Times New Roman"/>
          <w:i/>
          <w:iCs/>
          <w:sz w:val="20"/>
          <w:szCs w:val="20"/>
          <w:lang w:eastAsia="zh-CN"/>
        </w:rPr>
        <w:t>dualPA-Architecture</w:t>
      </w:r>
      <w:r w:rsidRPr="004643D0">
        <w:rPr>
          <w:rFonts w:ascii="Times New Roman" w:hAnsi="Times New Roman" w:cs="Times New Roman"/>
          <w:iCs/>
          <w:sz w:val="20"/>
          <w:szCs w:val="20"/>
          <w:lang w:eastAsia="zh-CN"/>
        </w:rPr>
        <w:t xml:space="preserve"> is indicated), PA1 is for CC1,</w:t>
      </w:r>
      <w:r w:rsidR="00745008" w:rsidRPr="004643D0">
        <w:rPr>
          <w:rFonts w:ascii="Times New Roman" w:hAnsi="Times New Roman" w:cs="Times New Roman"/>
          <w:iCs/>
          <w:sz w:val="20"/>
          <w:szCs w:val="20"/>
          <w:lang w:eastAsia="zh-CN"/>
        </w:rPr>
        <w:t xml:space="preserve"> </w:t>
      </w:r>
      <w:r w:rsidRPr="004643D0">
        <w:rPr>
          <w:rFonts w:ascii="Times New Roman" w:hAnsi="Times New Roman" w:cs="Times New Roman"/>
          <w:iCs/>
          <w:sz w:val="20"/>
          <w:szCs w:val="20"/>
          <w:lang w:eastAsia="zh-CN"/>
        </w:rPr>
        <w:t xml:space="preserve">PA2 is for CC2. </w:t>
      </w:r>
      <w:r w:rsidRPr="004643D0">
        <w:rPr>
          <w:rFonts w:ascii="Times New Roman" w:hAnsi="Times New Roman" w:cs="Times New Roman" w:hint="eastAsia"/>
          <w:iCs/>
          <w:color w:val="2E74B5" w:themeColor="accent5" w:themeShade="BF"/>
          <w:sz w:val="20"/>
          <w:szCs w:val="20"/>
          <w:lang w:eastAsia="zh-CN"/>
        </w:rPr>
        <w:t>→</w:t>
      </w:r>
      <w:r w:rsidRPr="004643D0">
        <w:rPr>
          <w:rFonts w:ascii="Times New Roman" w:hAnsi="Times New Roman" w:cs="Times New Roman"/>
          <w:iCs/>
          <w:color w:val="2E74B5" w:themeColor="accent5" w:themeShade="BF"/>
          <w:sz w:val="20"/>
          <w:szCs w:val="20"/>
          <w:lang w:eastAsia="zh-CN"/>
        </w:rPr>
        <w:t>Single CC without TxD MPR</w:t>
      </w:r>
      <w:r w:rsidR="00745008" w:rsidRPr="004643D0">
        <w:rPr>
          <w:rFonts w:ascii="Times New Roman" w:hAnsi="Times New Roman" w:cs="Times New Roman"/>
          <w:iCs/>
          <w:color w:val="2E74B5" w:themeColor="accent5" w:themeShade="BF"/>
          <w:sz w:val="20"/>
          <w:szCs w:val="20"/>
          <w:lang w:eastAsia="zh-CN"/>
        </w:rPr>
        <w:t xml:space="preserve"> </w:t>
      </w:r>
      <w:r w:rsidRPr="004643D0">
        <w:rPr>
          <w:rFonts w:ascii="Times New Roman" w:hAnsi="Times New Roman" w:cs="Times New Roman"/>
          <w:iCs/>
          <w:color w:val="2E74B5" w:themeColor="accent5" w:themeShade="BF"/>
          <w:sz w:val="20"/>
          <w:szCs w:val="20"/>
          <w:lang w:eastAsia="zh-CN"/>
        </w:rPr>
        <w:t>(Table 6.2.2-2) should apply</w:t>
      </w:r>
    </w:p>
    <w:p w14:paraId="110BCE41" w14:textId="7B24A8B0" w:rsidR="00AC132F" w:rsidRDefault="00931A0B" w:rsidP="00AC132F">
      <w:pPr>
        <w:spacing w:beforeLines="50" w:before="120" w:afterLines="50" w:after="120"/>
        <w:rPr>
          <w:rFonts w:ascii="Times New Roman" w:hAnsi="Times New Roman" w:cs="Times New Roman"/>
          <w:iCs/>
          <w:sz w:val="20"/>
          <w:szCs w:val="20"/>
          <w:lang w:eastAsia="zh-CN"/>
        </w:rPr>
      </w:pPr>
      <w:r w:rsidRPr="00931A0B">
        <w:rPr>
          <w:rFonts w:ascii="Times New Roman" w:hAnsi="Times New Roman" w:cs="Times New Roman"/>
          <w:iCs/>
          <w:sz w:val="20"/>
          <w:szCs w:val="20"/>
          <w:lang w:eastAsia="zh-CN"/>
        </w:rPr>
        <w:t xml:space="preserve">Architecture </w:t>
      </w:r>
      <w:r w:rsidR="00AC132F" w:rsidRPr="00931A0B">
        <w:rPr>
          <w:rFonts w:ascii="Times New Roman" w:hAnsi="Times New Roman" w:cs="Times New Roman"/>
          <w:iCs/>
          <w:sz w:val="20"/>
          <w:szCs w:val="20"/>
          <w:lang w:eastAsia="zh-CN"/>
        </w:rPr>
        <w:t xml:space="preserve">3: </w:t>
      </w:r>
      <w:r w:rsidRPr="00931A0B">
        <w:t xml:space="preserve"> </w:t>
      </w:r>
      <w:r w:rsidRPr="00931A0B">
        <w:rPr>
          <w:rFonts w:ascii="Times New Roman" w:hAnsi="Times New Roman" w:cs="Times New Roman"/>
          <w:iCs/>
          <w:sz w:val="20"/>
          <w:szCs w:val="20"/>
          <w:lang w:eastAsia="zh-CN"/>
        </w:rPr>
        <w:t xml:space="preserve">2 PA+1 LO (TxD support, </w:t>
      </w:r>
      <w:r w:rsidRPr="00931A0B">
        <w:rPr>
          <w:rFonts w:ascii="Times New Roman" w:hAnsi="Times New Roman" w:cs="Times New Roman"/>
          <w:i/>
          <w:iCs/>
          <w:sz w:val="20"/>
          <w:szCs w:val="20"/>
          <w:lang w:eastAsia="zh-CN"/>
        </w:rPr>
        <w:t>dualPA-Architecture</w:t>
      </w:r>
      <w:r w:rsidRPr="00931A0B">
        <w:rPr>
          <w:rFonts w:ascii="Times New Roman" w:hAnsi="Times New Roman" w:cs="Times New Roman"/>
          <w:iCs/>
          <w:sz w:val="20"/>
          <w:szCs w:val="20"/>
          <w:lang w:eastAsia="zh-CN"/>
        </w:rPr>
        <w:t xml:space="preserve"> is absent)</w:t>
      </w:r>
      <w:r w:rsidR="00C345D5">
        <w:rPr>
          <w:rFonts w:ascii="Times New Roman" w:hAnsi="Times New Roman" w:cs="Times New Roman" w:hint="eastAsia"/>
          <w:iCs/>
          <w:sz w:val="20"/>
          <w:szCs w:val="20"/>
          <w:lang w:eastAsia="zh-CN"/>
        </w:rPr>
        <w:t>,</w:t>
      </w:r>
      <w:r w:rsidR="00C345D5">
        <w:rPr>
          <w:rFonts w:ascii="Times New Roman" w:hAnsi="Times New Roman" w:cs="Times New Roman"/>
          <w:iCs/>
          <w:sz w:val="20"/>
          <w:szCs w:val="20"/>
          <w:lang w:eastAsia="zh-CN"/>
        </w:rPr>
        <w:t xml:space="preserve"> </w:t>
      </w:r>
      <w:r w:rsidRPr="00931A0B">
        <w:rPr>
          <w:rFonts w:ascii="Times New Roman" w:hAnsi="Times New Roman" w:cs="Times New Roman"/>
          <w:iCs/>
          <w:sz w:val="20"/>
          <w:szCs w:val="20"/>
          <w:lang w:eastAsia="zh-CN"/>
        </w:rPr>
        <w:t>PA1 is for both CC1 and CC2, PA2 is for both CC1 and CC2</w:t>
      </w:r>
      <w:r w:rsidR="00BE4DC9">
        <w:rPr>
          <w:rFonts w:ascii="Times New Roman" w:hAnsi="Times New Roman" w:cs="Times New Roman"/>
          <w:iCs/>
          <w:sz w:val="20"/>
          <w:szCs w:val="20"/>
          <w:lang w:eastAsia="zh-CN"/>
        </w:rPr>
        <w:t>.</w:t>
      </w:r>
      <w:r w:rsidRPr="00931A0B">
        <w:rPr>
          <w:rFonts w:ascii="Times New Roman" w:hAnsi="Times New Roman" w:cs="Times New Roman"/>
          <w:iCs/>
          <w:sz w:val="20"/>
          <w:szCs w:val="20"/>
          <w:lang w:eastAsia="zh-CN"/>
        </w:rPr>
        <w:t xml:space="preserve"> </w:t>
      </w:r>
      <w:r w:rsidRPr="001E1438">
        <w:rPr>
          <w:rFonts w:ascii="Times New Roman" w:hAnsi="Times New Roman" w:cs="Times New Roman" w:hint="eastAsia"/>
          <w:iCs/>
          <w:color w:val="2E74B5" w:themeColor="accent5" w:themeShade="BF"/>
          <w:sz w:val="20"/>
          <w:szCs w:val="20"/>
          <w:lang w:eastAsia="zh-CN"/>
        </w:rPr>
        <w:t>→</w:t>
      </w:r>
      <w:r w:rsidRPr="001E1438">
        <w:rPr>
          <w:rFonts w:ascii="Times New Roman" w:hAnsi="Times New Roman" w:cs="Times New Roman"/>
          <w:iCs/>
          <w:color w:val="2E74B5" w:themeColor="accent5" w:themeShade="BF"/>
          <w:sz w:val="20"/>
          <w:szCs w:val="20"/>
          <w:lang w:eastAsia="zh-CN"/>
        </w:rPr>
        <w:t xml:space="preserve"> Single CC with TxD MPR</w:t>
      </w:r>
      <w:r w:rsidR="00745008">
        <w:rPr>
          <w:rFonts w:ascii="Times New Roman" w:hAnsi="Times New Roman" w:cs="Times New Roman"/>
          <w:iCs/>
          <w:color w:val="2E74B5" w:themeColor="accent5" w:themeShade="BF"/>
          <w:sz w:val="20"/>
          <w:szCs w:val="20"/>
          <w:lang w:eastAsia="zh-CN"/>
        </w:rPr>
        <w:t xml:space="preserve"> </w:t>
      </w:r>
      <w:r w:rsidRPr="001E1438">
        <w:rPr>
          <w:rFonts w:ascii="Times New Roman" w:hAnsi="Times New Roman" w:cs="Times New Roman"/>
          <w:iCs/>
          <w:color w:val="2E74B5" w:themeColor="accent5" w:themeShade="BF"/>
          <w:sz w:val="20"/>
          <w:szCs w:val="20"/>
          <w:lang w:eastAsia="zh-CN"/>
        </w:rPr>
        <w:t xml:space="preserve">(Table 6.2D.2-1) should apply </w:t>
      </w:r>
    </w:p>
    <w:p w14:paraId="5CB7EB1D" w14:textId="78E40FCC" w:rsidR="00214636" w:rsidRDefault="00214636" w:rsidP="00214636">
      <w:pPr>
        <w:spacing w:beforeLines="50" w:before="120" w:afterLines="50" w:after="120"/>
        <w:rPr>
          <w:rFonts w:ascii="Times New Roman" w:hAnsi="Times New Roman" w:cs="Times New Roman"/>
          <w:iCs/>
          <w:sz w:val="20"/>
          <w:szCs w:val="20"/>
          <w:lang w:eastAsia="zh-CN"/>
        </w:rPr>
      </w:pPr>
      <w:r>
        <w:rPr>
          <w:rFonts w:ascii="Times New Roman" w:hAnsi="Times New Roman" w:cs="Times New Roman"/>
          <w:iCs/>
          <w:sz w:val="20"/>
          <w:szCs w:val="20"/>
          <w:lang w:eastAsia="zh-CN"/>
        </w:rPr>
        <w:t>In summary, as can be found in above analysis, if TxD is indicated for this intra-band contiguous ULCA, s</w:t>
      </w:r>
      <w:r w:rsidRPr="00931A0B">
        <w:rPr>
          <w:rFonts w:ascii="Times New Roman" w:hAnsi="Times New Roman" w:cs="Times New Roman"/>
          <w:iCs/>
          <w:sz w:val="20"/>
          <w:szCs w:val="20"/>
          <w:lang w:eastAsia="zh-CN"/>
        </w:rPr>
        <w:t>ingle CC with TxD MPR</w:t>
      </w:r>
      <w:r w:rsidR="002F78EA">
        <w:rPr>
          <w:rFonts w:ascii="Times New Roman" w:hAnsi="Times New Roman" w:cs="Times New Roman"/>
          <w:iCs/>
          <w:sz w:val="20"/>
          <w:szCs w:val="20"/>
          <w:lang w:eastAsia="zh-CN"/>
        </w:rPr>
        <w:t xml:space="preserve"> </w:t>
      </w:r>
      <w:r w:rsidRPr="00931A0B">
        <w:rPr>
          <w:rFonts w:ascii="Times New Roman" w:hAnsi="Times New Roman" w:cs="Times New Roman"/>
          <w:iCs/>
          <w:sz w:val="20"/>
          <w:szCs w:val="20"/>
          <w:lang w:eastAsia="zh-CN"/>
        </w:rPr>
        <w:t>(Table 6.2D.2-1) should apply</w:t>
      </w:r>
      <w:r>
        <w:rPr>
          <w:rFonts w:ascii="Times New Roman" w:hAnsi="Times New Roman" w:cs="Times New Roman"/>
          <w:iCs/>
          <w:sz w:val="20"/>
          <w:szCs w:val="20"/>
          <w:lang w:eastAsia="zh-CN"/>
        </w:rPr>
        <w:t>; if TxD is not indicated for this intra-band ULCA, single CC without TxD MPR (</w:t>
      </w:r>
      <w:r w:rsidRPr="00931A0B">
        <w:rPr>
          <w:rFonts w:ascii="Times New Roman" w:hAnsi="Times New Roman" w:cs="Times New Roman"/>
          <w:iCs/>
          <w:sz w:val="20"/>
          <w:szCs w:val="20"/>
          <w:lang w:eastAsia="zh-CN"/>
        </w:rPr>
        <w:t>Table 6.2.2-2</w:t>
      </w:r>
      <w:r>
        <w:rPr>
          <w:rFonts w:ascii="Times New Roman" w:hAnsi="Times New Roman" w:cs="Times New Roman"/>
          <w:iCs/>
          <w:sz w:val="20"/>
          <w:szCs w:val="20"/>
          <w:lang w:eastAsia="zh-CN"/>
        </w:rPr>
        <w:t>) should apply</w:t>
      </w:r>
      <w:r w:rsidR="00B54C01">
        <w:rPr>
          <w:rFonts w:ascii="Times New Roman" w:hAnsi="Times New Roman" w:cs="Times New Roman"/>
          <w:iCs/>
          <w:sz w:val="20"/>
          <w:szCs w:val="20"/>
          <w:lang w:eastAsia="zh-CN"/>
        </w:rPr>
        <w:t>.</w:t>
      </w:r>
    </w:p>
    <w:p w14:paraId="19D86872" w14:textId="4E64521F" w:rsidR="00AC132F" w:rsidRDefault="00AC132F" w:rsidP="000B1346">
      <w:pPr>
        <w:spacing w:beforeLines="50" w:before="120" w:afterLines="50" w:after="120"/>
        <w:rPr>
          <w:rFonts w:ascii="Times New Roman" w:hAnsi="Times New Roman" w:cs="Times New Roman"/>
          <w:iCs/>
          <w:sz w:val="20"/>
          <w:szCs w:val="20"/>
          <w:lang w:eastAsia="zh-CN"/>
        </w:rPr>
      </w:pPr>
    </w:p>
    <w:p w14:paraId="7606ED69" w14:textId="0A6A0BE0" w:rsidR="000B1346" w:rsidRDefault="000B1346" w:rsidP="00AC132F">
      <w:pPr>
        <w:spacing w:beforeLines="50" w:before="120" w:afterLines="50" w:after="120"/>
        <w:jc w:val="center"/>
        <w:rPr>
          <w:rFonts w:ascii="Times New Roman" w:hAnsi="Times New Roman" w:cs="Times New Roman"/>
          <w:iCs/>
          <w:sz w:val="20"/>
          <w:szCs w:val="20"/>
          <w:lang w:eastAsia="zh-CN"/>
        </w:rPr>
      </w:pPr>
      <w:r>
        <w:rPr>
          <w:rFonts w:ascii="Times New Roman" w:hAnsi="Times New Roman" w:cs="Times New Roman"/>
          <w:iCs/>
          <w:noProof/>
          <w:sz w:val="20"/>
          <w:szCs w:val="20"/>
          <w:lang w:eastAsia="zh-CN"/>
        </w:rPr>
        <w:drawing>
          <wp:inline distT="0" distB="0" distL="0" distR="0" wp14:anchorId="4C63DF60" wp14:editId="5438994C">
            <wp:extent cx="2448000" cy="190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8000" cy="1908000"/>
                    </a:xfrm>
                    <a:prstGeom prst="rect">
                      <a:avLst/>
                    </a:prstGeom>
                    <a:noFill/>
                  </pic:spPr>
                </pic:pic>
              </a:graphicData>
            </a:graphic>
          </wp:inline>
        </w:drawing>
      </w:r>
    </w:p>
    <w:p w14:paraId="1E2BA7F8" w14:textId="54526508" w:rsidR="00AC132F" w:rsidRDefault="00AC132F" w:rsidP="00AC132F">
      <w:pPr>
        <w:spacing w:beforeLines="50" w:before="120" w:afterLines="50" w:after="120"/>
        <w:jc w:val="center"/>
        <w:rPr>
          <w:rFonts w:ascii="Times New Roman" w:hAnsi="Times New Roman" w:cs="Times New Roman"/>
          <w:iCs/>
          <w:sz w:val="20"/>
          <w:szCs w:val="20"/>
          <w:lang w:eastAsia="zh-CN"/>
        </w:rPr>
      </w:pPr>
      <w:bookmarkStart w:id="57" w:name="_Hlk163467844"/>
      <w:r>
        <w:rPr>
          <w:rFonts w:ascii="Times New Roman" w:hAnsi="Times New Roman" w:cs="Times New Roman"/>
          <w:iCs/>
          <w:sz w:val="20"/>
          <w:szCs w:val="20"/>
          <w:lang w:eastAsia="zh-CN"/>
        </w:rPr>
        <w:t xml:space="preserve">(a) </w:t>
      </w:r>
      <w:bookmarkEnd w:id="57"/>
      <w:r w:rsidR="00F26863" w:rsidRPr="00F26863">
        <w:rPr>
          <w:rFonts w:ascii="Times New Roman" w:hAnsi="Times New Roman" w:cs="Times New Roman"/>
          <w:iCs/>
          <w:sz w:val="20"/>
          <w:szCs w:val="20"/>
          <w:lang w:eastAsia="zh-CN"/>
        </w:rPr>
        <w:t>Architecture 1</w:t>
      </w:r>
    </w:p>
    <w:p w14:paraId="0BD7A4AC" w14:textId="56617AF2" w:rsidR="00AC132F" w:rsidRDefault="00AC132F" w:rsidP="00AC132F">
      <w:pPr>
        <w:spacing w:beforeLines="50" w:before="120" w:afterLines="50" w:after="120"/>
        <w:jc w:val="center"/>
        <w:rPr>
          <w:rFonts w:ascii="Times New Roman" w:hAnsi="Times New Roman" w:cs="Times New Roman"/>
          <w:iCs/>
          <w:sz w:val="20"/>
          <w:szCs w:val="20"/>
          <w:lang w:eastAsia="zh-CN"/>
        </w:rPr>
      </w:pPr>
    </w:p>
    <w:p w14:paraId="14EE56B8" w14:textId="4C34BDDF" w:rsidR="005471C2" w:rsidRDefault="005471C2" w:rsidP="00AC132F">
      <w:pPr>
        <w:spacing w:beforeLines="50" w:before="120" w:afterLines="50" w:after="120"/>
        <w:jc w:val="center"/>
        <w:rPr>
          <w:rFonts w:ascii="Times New Roman" w:hAnsi="Times New Roman" w:cs="Times New Roman"/>
          <w:iCs/>
          <w:sz w:val="20"/>
          <w:szCs w:val="20"/>
          <w:lang w:eastAsia="zh-CN"/>
        </w:rPr>
      </w:pPr>
    </w:p>
    <w:p w14:paraId="4B85F6C8" w14:textId="21C15D4D" w:rsidR="007A7BA8" w:rsidRDefault="007A7BA8" w:rsidP="00AC132F">
      <w:pPr>
        <w:spacing w:beforeLines="50" w:before="120" w:afterLines="50" w:after="120"/>
        <w:jc w:val="center"/>
        <w:rPr>
          <w:rFonts w:ascii="Times New Roman" w:hAnsi="Times New Roman" w:cs="Times New Roman"/>
          <w:iCs/>
          <w:sz w:val="20"/>
          <w:szCs w:val="20"/>
          <w:lang w:eastAsia="zh-CN"/>
        </w:rPr>
      </w:pPr>
    </w:p>
    <w:p w14:paraId="108CEC7E" w14:textId="5835C487" w:rsidR="004A0580" w:rsidRDefault="004A0580" w:rsidP="00AC132F">
      <w:pPr>
        <w:spacing w:beforeLines="50" w:before="120" w:afterLines="50" w:after="120"/>
        <w:jc w:val="center"/>
        <w:rPr>
          <w:rFonts w:ascii="Times New Roman" w:hAnsi="Times New Roman" w:cs="Times New Roman"/>
          <w:iCs/>
          <w:sz w:val="20"/>
          <w:szCs w:val="20"/>
          <w:lang w:eastAsia="zh-CN"/>
        </w:rPr>
      </w:pPr>
      <w:r>
        <w:rPr>
          <w:rFonts w:ascii="Times New Roman" w:hAnsi="Times New Roman" w:cs="Times New Roman"/>
          <w:iCs/>
          <w:noProof/>
          <w:sz w:val="20"/>
          <w:szCs w:val="20"/>
          <w:lang w:eastAsia="zh-CN"/>
        </w:rPr>
        <w:lastRenderedPageBreak/>
        <w:drawing>
          <wp:inline distT="0" distB="0" distL="0" distR="0" wp14:anchorId="428052AA" wp14:editId="1225247F">
            <wp:extent cx="2448000" cy="268200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8000" cy="2682000"/>
                    </a:xfrm>
                    <a:prstGeom prst="rect">
                      <a:avLst/>
                    </a:prstGeom>
                    <a:noFill/>
                  </pic:spPr>
                </pic:pic>
              </a:graphicData>
            </a:graphic>
          </wp:inline>
        </w:drawing>
      </w:r>
    </w:p>
    <w:p w14:paraId="022CE8BC" w14:textId="65B02F85" w:rsidR="007A7BA8" w:rsidRDefault="00AC132F" w:rsidP="004A0580">
      <w:pPr>
        <w:spacing w:beforeLines="50" w:before="120" w:afterLines="50" w:after="120"/>
        <w:jc w:val="center"/>
        <w:rPr>
          <w:rFonts w:ascii="Times New Roman" w:hAnsi="Times New Roman" w:cs="Times New Roman"/>
          <w:iCs/>
          <w:sz w:val="20"/>
          <w:szCs w:val="20"/>
          <w:lang w:eastAsia="zh-CN"/>
        </w:rPr>
      </w:pPr>
      <w:r>
        <w:rPr>
          <w:rFonts w:ascii="Times New Roman" w:hAnsi="Times New Roman" w:cs="Times New Roman"/>
          <w:iCs/>
          <w:sz w:val="20"/>
          <w:szCs w:val="20"/>
          <w:lang w:eastAsia="zh-CN"/>
        </w:rPr>
        <w:t xml:space="preserve">(b) </w:t>
      </w:r>
      <w:r w:rsidR="00F26863" w:rsidRPr="00F26863">
        <w:rPr>
          <w:rFonts w:ascii="Times New Roman" w:hAnsi="Times New Roman" w:cs="Times New Roman"/>
          <w:iCs/>
          <w:sz w:val="20"/>
          <w:szCs w:val="20"/>
          <w:lang w:eastAsia="zh-CN"/>
        </w:rPr>
        <w:t xml:space="preserve">Architecture </w:t>
      </w:r>
      <w:r w:rsidR="00F26863">
        <w:rPr>
          <w:rFonts w:ascii="Times New Roman" w:hAnsi="Times New Roman" w:cs="Times New Roman"/>
          <w:iCs/>
          <w:sz w:val="20"/>
          <w:szCs w:val="20"/>
          <w:lang w:eastAsia="zh-CN"/>
        </w:rPr>
        <w:t>2</w:t>
      </w:r>
    </w:p>
    <w:p w14:paraId="331BF502" w14:textId="77777777" w:rsidR="004A0580" w:rsidRDefault="004A0580" w:rsidP="004A0580">
      <w:pPr>
        <w:spacing w:beforeLines="50" w:before="120" w:afterLines="50" w:after="120"/>
        <w:jc w:val="center"/>
        <w:rPr>
          <w:rFonts w:ascii="Times New Roman" w:hAnsi="Times New Roman" w:cs="Times New Roman"/>
          <w:iCs/>
          <w:sz w:val="20"/>
          <w:szCs w:val="20"/>
          <w:lang w:eastAsia="zh-CN"/>
        </w:rPr>
      </w:pPr>
    </w:p>
    <w:p w14:paraId="35C26253" w14:textId="6AA979BC" w:rsidR="004A0580" w:rsidRDefault="004A0580" w:rsidP="00AC132F">
      <w:pPr>
        <w:spacing w:beforeLines="50" w:before="120" w:afterLines="50" w:after="120"/>
        <w:jc w:val="center"/>
        <w:rPr>
          <w:rFonts w:ascii="Times New Roman" w:hAnsi="Times New Roman" w:cs="Times New Roman"/>
          <w:iCs/>
          <w:sz w:val="20"/>
          <w:szCs w:val="20"/>
          <w:lang w:eastAsia="zh-CN"/>
        </w:rPr>
      </w:pPr>
      <w:r>
        <w:rPr>
          <w:rFonts w:ascii="Times New Roman" w:hAnsi="Times New Roman" w:cs="Times New Roman"/>
          <w:iCs/>
          <w:noProof/>
          <w:sz w:val="20"/>
          <w:szCs w:val="20"/>
          <w:lang w:eastAsia="zh-CN"/>
        </w:rPr>
        <w:drawing>
          <wp:inline distT="0" distB="0" distL="0" distR="0" wp14:anchorId="7C051000" wp14:editId="02B011C5">
            <wp:extent cx="2448000" cy="34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8000" cy="3452400"/>
                    </a:xfrm>
                    <a:prstGeom prst="rect">
                      <a:avLst/>
                    </a:prstGeom>
                    <a:noFill/>
                  </pic:spPr>
                </pic:pic>
              </a:graphicData>
            </a:graphic>
          </wp:inline>
        </w:drawing>
      </w:r>
    </w:p>
    <w:p w14:paraId="3134727E" w14:textId="7EBC1AC0" w:rsidR="00AC132F" w:rsidRDefault="00AC132F" w:rsidP="00AC132F">
      <w:pPr>
        <w:spacing w:beforeLines="50" w:before="120" w:afterLines="50" w:after="120"/>
        <w:jc w:val="center"/>
        <w:rPr>
          <w:rFonts w:ascii="Times New Roman" w:hAnsi="Times New Roman" w:cs="Times New Roman"/>
          <w:iCs/>
          <w:sz w:val="20"/>
          <w:szCs w:val="20"/>
          <w:lang w:eastAsia="zh-CN"/>
        </w:rPr>
      </w:pPr>
      <w:r>
        <w:rPr>
          <w:rFonts w:ascii="Times New Roman" w:hAnsi="Times New Roman" w:cs="Times New Roman"/>
          <w:iCs/>
          <w:sz w:val="20"/>
          <w:szCs w:val="20"/>
          <w:lang w:eastAsia="zh-CN"/>
        </w:rPr>
        <w:t xml:space="preserve">(c) </w:t>
      </w:r>
      <w:r w:rsidR="00F26863" w:rsidRPr="00F26863">
        <w:rPr>
          <w:rFonts w:ascii="Times New Roman" w:hAnsi="Times New Roman" w:cs="Times New Roman"/>
          <w:iCs/>
          <w:sz w:val="20"/>
          <w:szCs w:val="20"/>
          <w:lang w:eastAsia="zh-CN"/>
        </w:rPr>
        <w:t xml:space="preserve">Architecture </w:t>
      </w:r>
      <w:r w:rsidR="00F26863">
        <w:rPr>
          <w:rFonts w:ascii="Times New Roman" w:hAnsi="Times New Roman" w:cs="Times New Roman"/>
          <w:iCs/>
          <w:sz w:val="20"/>
          <w:szCs w:val="20"/>
          <w:lang w:eastAsia="zh-CN"/>
        </w:rPr>
        <w:t>3</w:t>
      </w:r>
    </w:p>
    <w:p w14:paraId="625E3AD1" w14:textId="76FAD630" w:rsidR="00AC132F" w:rsidRPr="008C79AE" w:rsidRDefault="00AC132F" w:rsidP="008C79AE">
      <w:pPr>
        <w:spacing w:after="0"/>
        <w:jc w:val="center"/>
        <w:rPr>
          <w:rFonts w:ascii="Times New Roman" w:hAnsi="Times New Roman" w:cs="Times New Roman"/>
          <w:b/>
          <w:sz w:val="20"/>
          <w:szCs w:val="20"/>
          <w:lang w:eastAsia="zh-CN"/>
        </w:rPr>
      </w:pPr>
      <w:r w:rsidRPr="00B808AC">
        <w:rPr>
          <w:rFonts w:ascii="Times New Roman" w:hAnsi="Times New Roman" w:cs="Times New Roman"/>
          <w:b/>
          <w:sz w:val="20"/>
          <w:szCs w:val="20"/>
          <w:lang w:eastAsia="zh-CN"/>
        </w:rPr>
        <w:t xml:space="preserve">Figure </w:t>
      </w:r>
      <w:r>
        <w:rPr>
          <w:rFonts w:ascii="Times New Roman" w:hAnsi="Times New Roman" w:cs="Times New Roman"/>
          <w:b/>
          <w:sz w:val="20"/>
          <w:szCs w:val="20"/>
          <w:lang w:eastAsia="zh-CN"/>
        </w:rPr>
        <w:t>4</w:t>
      </w:r>
      <w:r w:rsidRPr="00B808AC">
        <w:rPr>
          <w:rFonts w:ascii="Times New Roman" w:hAnsi="Times New Roman" w:cs="Times New Roman"/>
          <w:b/>
          <w:sz w:val="20"/>
          <w:szCs w:val="20"/>
          <w:lang w:eastAsia="zh-CN"/>
        </w:rPr>
        <w:t xml:space="preserve">: </w:t>
      </w:r>
      <w:r>
        <w:rPr>
          <w:rFonts w:ascii="Times New Roman" w:hAnsi="Times New Roman" w:cs="Times New Roman"/>
          <w:b/>
          <w:sz w:val="20"/>
          <w:szCs w:val="20"/>
          <w:lang w:eastAsia="zh-CN"/>
        </w:rPr>
        <w:t>D</w:t>
      </w:r>
      <w:r w:rsidR="006A11A3" w:rsidRPr="006A11A3">
        <w:rPr>
          <w:rFonts w:ascii="Times New Roman" w:hAnsi="Times New Roman" w:cs="Times New Roman"/>
          <w:b/>
          <w:sz w:val="20"/>
          <w:szCs w:val="20"/>
          <w:lang w:eastAsia="zh-CN"/>
        </w:rPr>
        <w:t>ifferent intra-band ULCA architectures</w:t>
      </w:r>
    </w:p>
    <w:p w14:paraId="792A30E0" w14:textId="77777777" w:rsidR="00AC132F" w:rsidRDefault="00AC132F" w:rsidP="00D21C5C">
      <w:pPr>
        <w:spacing w:after="0"/>
        <w:rPr>
          <w:rFonts w:ascii="Times New Roman" w:hAnsi="Times New Roman" w:cs="Times New Roman"/>
          <w:b/>
          <w:bCs/>
          <w:i/>
          <w:iCs/>
          <w:sz w:val="20"/>
          <w:szCs w:val="20"/>
        </w:rPr>
      </w:pPr>
    </w:p>
    <w:p w14:paraId="4C2AB109" w14:textId="62D299E9" w:rsidR="00745008" w:rsidRPr="006A2FF1" w:rsidRDefault="003D4414" w:rsidP="00DC4A8E">
      <w:pPr>
        <w:spacing w:beforeLines="50" w:before="120" w:after="0"/>
        <w:rPr>
          <w:rFonts w:ascii="Times New Roman" w:hAnsi="Times New Roman" w:cs="Times New Roman"/>
          <w:b/>
          <w:bCs/>
          <w:i/>
          <w:iCs/>
          <w:sz w:val="20"/>
          <w:szCs w:val="20"/>
        </w:rPr>
      </w:pPr>
      <w:r w:rsidRPr="006A2FF1">
        <w:rPr>
          <w:rFonts w:ascii="Times New Roman" w:hAnsi="Times New Roman" w:cs="Times New Roman"/>
          <w:b/>
          <w:bCs/>
          <w:i/>
          <w:iCs/>
          <w:sz w:val="20"/>
          <w:szCs w:val="20"/>
        </w:rPr>
        <w:t xml:space="preserve">Proposal </w:t>
      </w:r>
      <w:r w:rsidR="00B62494" w:rsidRPr="006A2FF1">
        <w:rPr>
          <w:rFonts w:ascii="Times New Roman" w:hAnsi="Times New Roman" w:cs="Times New Roman"/>
          <w:b/>
          <w:bCs/>
          <w:i/>
          <w:iCs/>
          <w:sz w:val="20"/>
          <w:szCs w:val="20"/>
        </w:rPr>
        <w:t>4</w:t>
      </w:r>
      <w:r w:rsidRPr="006A2FF1">
        <w:rPr>
          <w:rFonts w:ascii="Times New Roman" w:hAnsi="Times New Roman" w:cs="Times New Roman"/>
          <w:b/>
          <w:bCs/>
          <w:i/>
          <w:iCs/>
          <w:sz w:val="20"/>
          <w:szCs w:val="20"/>
        </w:rPr>
        <w:t xml:space="preserve">: </w:t>
      </w:r>
      <w:bookmarkStart w:id="58" w:name="_Hlk162967705"/>
    </w:p>
    <w:bookmarkEnd w:id="58"/>
    <w:p w14:paraId="2CF42913" w14:textId="5541CE0A" w:rsidR="00214636" w:rsidRPr="006A2FF1" w:rsidRDefault="00214636" w:rsidP="00745008">
      <w:pPr>
        <w:spacing w:after="0"/>
        <w:rPr>
          <w:rFonts w:ascii="Times New Roman" w:hAnsi="Times New Roman" w:cs="Times New Roman"/>
          <w:b/>
          <w:bCs/>
          <w:i/>
          <w:iCs/>
          <w:sz w:val="20"/>
          <w:szCs w:val="20"/>
        </w:rPr>
      </w:pPr>
      <w:r w:rsidRPr="006A2FF1">
        <w:rPr>
          <w:rFonts w:ascii="Times New Roman" w:hAnsi="Times New Roman" w:cs="Times New Roman"/>
          <w:b/>
          <w:bCs/>
          <w:i/>
          <w:iCs/>
          <w:sz w:val="20"/>
          <w:szCs w:val="20"/>
        </w:rPr>
        <w:t>For PC3, the single CC MPR requirements</w:t>
      </w:r>
      <w:r w:rsidR="00072324" w:rsidRPr="006A2FF1">
        <w:rPr>
          <w:rFonts w:ascii="Times New Roman" w:hAnsi="Times New Roman" w:cs="Times New Roman"/>
          <w:b/>
          <w:bCs/>
          <w:i/>
          <w:iCs/>
          <w:sz w:val="20"/>
          <w:szCs w:val="20"/>
        </w:rPr>
        <w:t xml:space="preserve"> </w:t>
      </w:r>
      <w:r w:rsidR="00745008" w:rsidRPr="006A2FF1">
        <w:rPr>
          <w:rFonts w:ascii="Times New Roman" w:hAnsi="Times New Roman" w:cs="Times New Roman"/>
          <w:b/>
          <w:bCs/>
          <w:i/>
          <w:iCs/>
          <w:sz w:val="20"/>
          <w:szCs w:val="20"/>
        </w:rPr>
        <w:t>(Table 6.2.2-1)</w:t>
      </w:r>
      <w:r w:rsidRPr="006A2FF1">
        <w:rPr>
          <w:rFonts w:ascii="Times New Roman" w:hAnsi="Times New Roman" w:cs="Times New Roman"/>
          <w:b/>
          <w:bCs/>
          <w:i/>
          <w:iCs/>
          <w:sz w:val="20"/>
          <w:szCs w:val="20"/>
        </w:rPr>
        <w:t xml:space="preserve"> can be applied </w:t>
      </w:r>
      <w:bookmarkStart w:id="59" w:name="_Hlk162946963"/>
      <w:r w:rsidRPr="006A2FF1">
        <w:rPr>
          <w:rFonts w:ascii="Times New Roman" w:hAnsi="Times New Roman" w:cs="Times New Roman"/>
          <w:b/>
          <w:bCs/>
          <w:i/>
          <w:iCs/>
          <w:sz w:val="20"/>
          <w:szCs w:val="20"/>
        </w:rPr>
        <w:t>to FR1 intra-band contiguous UL CA</w:t>
      </w:r>
      <w:bookmarkEnd w:id="59"/>
      <w:r w:rsidRPr="006A2FF1">
        <w:rPr>
          <w:rFonts w:ascii="Times New Roman" w:hAnsi="Times New Roman" w:cs="Times New Roman"/>
          <w:b/>
          <w:bCs/>
          <w:i/>
          <w:iCs/>
          <w:sz w:val="20"/>
          <w:szCs w:val="20"/>
        </w:rPr>
        <w:t xml:space="preserve"> with only one UL CC activated</w:t>
      </w:r>
      <w:r w:rsidR="00745008" w:rsidRPr="006A2FF1">
        <w:rPr>
          <w:rFonts w:ascii="Times New Roman" w:hAnsi="Times New Roman" w:cs="Times New Roman"/>
          <w:b/>
          <w:bCs/>
          <w:i/>
          <w:iCs/>
          <w:sz w:val="20"/>
          <w:szCs w:val="20"/>
        </w:rPr>
        <w:t>.</w:t>
      </w:r>
    </w:p>
    <w:p w14:paraId="335E5196" w14:textId="2BCD99BB" w:rsidR="007D3D49" w:rsidRDefault="00214636" w:rsidP="00DC4A8E">
      <w:pPr>
        <w:spacing w:afterLines="50" w:after="120"/>
        <w:rPr>
          <w:rFonts w:ascii="Times New Roman" w:hAnsi="Times New Roman" w:cs="Times New Roman"/>
          <w:b/>
          <w:bCs/>
          <w:i/>
          <w:iCs/>
          <w:sz w:val="20"/>
          <w:szCs w:val="20"/>
        </w:rPr>
      </w:pPr>
      <w:r w:rsidRPr="006A2FF1">
        <w:rPr>
          <w:rFonts w:ascii="Times New Roman" w:hAnsi="Times New Roman" w:cs="Times New Roman"/>
          <w:b/>
          <w:bCs/>
          <w:i/>
          <w:iCs/>
          <w:sz w:val="20"/>
          <w:szCs w:val="20"/>
        </w:rPr>
        <w:t>For PC2, the single CC MPR requirements can be applied to FR1 intra-band contiguous UL CA with only one UL CC activated. If TxD is indicated for this intra-band contiguous ULCA, single CC with TxD MPR</w:t>
      </w:r>
      <w:r w:rsidR="00072324" w:rsidRPr="006A2FF1">
        <w:rPr>
          <w:rFonts w:ascii="Times New Roman" w:hAnsi="Times New Roman" w:cs="Times New Roman"/>
          <w:b/>
          <w:bCs/>
          <w:i/>
          <w:iCs/>
          <w:sz w:val="20"/>
          <w:szCs w:val="20"/>
        </w:rPr>
        <w:t xml:space="preserve"> </w:t>
      </w:r>
      <w:r w:rsidRPr="006A2FF1">
        <w:rPr>
          <w:rFonts w:ascii="Times New Roman" w:hAnsi="Times New Roman" w:cs="Times New Roman"/>
          <w:b/>
          <w:bCs/>
          <w:i/>
          <w:iCs/>
          <w:sz w:val="20"/>
          <w:szCs w:val="20"/>
        </w:rPr>
        <w:t xml:space="preserve">(Table 6.2D.2-1) should apply; if TxD is not indicated for this intra-band </w:t>
      </w:r>
      <w:r w:rsidR="00C65732" w:rsidRPr="00C65732">
        <w:rPr>
          <w:rFonts w:ascii="Times New Roman" w:hAnsi="Times New Roman" w:cs="Times New Roman"/>
          <w:b/>
          <w:bCs/>
          <w:i/>
          <w:iCs/>
          <w:sz w:val="20"/>
          <w:szCs w:val="20"/>
        </w:rPr>
        <w:t xml:space="preserve">contiguous </w:t>
      </w:r>
      <w:r w:rsidRPr="006A2FF1">
        <w:rPr>
          <w:rFonts w:ascii="Times New Roman" w:hAnsi="Times New Roman" w:cs="Times New Roman"/>
          <w:b/>
          <w:bCs/>
          <w:i/>
          <w:iCs/>
          <w:sz w:val="20"/>
          <w:szCs w:val="20"/>
        </w:rPr>
        <w:t>ULCA, single CC without TxD MPR (Table 6.2.2-2) should apply</w:t>
      </w:r>
      <w:r w:rsidR="00745008" w:rsidRPr="006A2FF1">
        <w:rPr>
          <w:rFonts w:ascii="Times New Roman" w:hAnsi="Times New Roman" w:cs="Times New Roman"/>
          <w:b/>
          <w:bCs/>
          <w:i/>
          <w:iCs/>
          <w:sz w:val="20"/>
          <w:szCs w:val="20"/>
        </w:rPr>
        <w:t>.</w:t>
      </w:r>
    </w:p>
    <w:p w14:paraId="487852FB" w14:textId="77777777" w:rsidR="00DC4A8E" w:rsidRPr="00DC4A8E" w:rsidRDefault="00DC4A8E" w:rsidP="00DC4A8E">
      <w:pPr>
        <w:spacing w:afterLines="50" w:after="120"/>
        <w:rPr>
          <w:rFonts w:ascii="Times New Roman" w:hAnsi="Times New Roman" w:cs="Times New Roman"/>
          <w:b/>
          <w:bCs/>
          <w:i/>
          <w:iCs/>
          <w:sz w:val="20"/>
          <w:szCs w:val="20"/>
        </w:rPr>
      </w:pPr>
    </w:p>
    <w:p w14:paraId="2A6F73B7" w14:textId="47232597" w:rsidR="008742F4" w:rsidRPr="007A5AE6" w:rsidRDefault="00F11AE3" w:rsidP="008742F4">
      <w:pPr>
        <w:spacing w:after="0"/>
        <w:rPr>
          <w:rFonts w:ascii="Times New Roman" w:hAnsi="Times New Roman" w:cs="Times New Roman"/>
          <w:iCs/>
          <w:sz w:val="20"/>
          <w:szCs w:val="20"/>
          <w:lang w:val="en-GB" w:eastAsia="zh-CN"/>
        </w:rPr>
      </w:pPr>
      <w:bookmarkStart w:id="60" w:name="_Hlk163037653"/>
      <w:r>
        <w:rPr>
          <w:rFonts w:ascii="Times New Roman" w:hAnsi="Times New Roman" w:cs="Times New Roman"/>
          <w:iCs/>
          <w:sz w:val="20"/>
          <w:szCs w:val="20"/>
          <w:lang w:val="en-GB" w:eastAsia="zh-CN"/>
        </w:rPr>
        <w:lastRenderedPageBreak/>
        <w:t>Further, a</w:t>
      </w:r>
      <w:r w:rsidR="008742F4">
        <w:rPr>
          <w:rFonts w:ascii="Times New Roman" w:hAnsi="Times New Roman" w:cs="Times New Roman"/>
          <w:iCs/>
          <w:sz w:val="20"/>
          <w:szCs w:val="20"/>
          <w:lang w:val="en-GB" w:eastAsia="zh-CN"/>
        </w:rPr>
        <w:t xml:space="preserve"> new</w:t>
      </w:r>
      <w:r w:rsidR="00B10B55" w:rsidRPr="00B10B55">
        <w:t xml:space="preserve"> </w:t>
      </w:r>
      <w:r w:rsidR="00B10B55" w:rsidRPr="00B10B55">
        <w:rPr>
          <w:rFonts w:ascii="Times New Roman" w:hAnsi="Times New Roman" w:cs="Times New Roman"/>
          <w:iCs/>
          <w:sz w:val="20"/>
          <w:szCs w:val="20"/>
          <w:lang w:val="en-GB" w:eastAsia="zh-CN"/>
        </w:rPr>
        <w:t>optional</w:t>
      </w:r>
      <w:r w:rsidR="008742F4">
        <w:rPr>
          <w:rFonts w:ascii="Times New Roman" w:hAnsi="Times New Roman" w:cs="Times New Roman"/>
          <w:iCs/>
          <w:sz w:val="20"/>
          <w:szCs w:val="20"/>
          <w:lang w:val="en-GB" w:eastAsia="zh-CN"/>
        </w:rPr>
        <w:t xml:space="preserve"> UE </w:t>
      </w:r>
      <w:r w:rsidR="008742F4" w:rsidRPr="00B10B55">
        <w:rPr>
          <w:rFonts w:ascii="Times New Roman" w:hAnsi="Times New Roman" w:cs="Times New Roman"/>
          <w:iCs/>
          <w:sz w:val="20"/>
          <w:szCs w:val="20"/>
          <w:lang w:val="en-GB" w:eastAsia="zh-CN"/>
        </w:rPr>
        <w:t xml:space="preserve">capability </w:t>
      </w:r>
      <w:bookmarkEnd w:id="60"/>
      <w:r>
        <w:rPr>
          <w:rFonts w:ascii="Times New Roman" w:hAnsi="Times New Roman" w:cs="Times New Roman"/>
          <w:iCs/>
          <w:sz w:val="20"/>
          <w:szCs w:val="20"/>
          <w:lang w:val="en-GB" w:eastAsia="zh-CN"/>
        </w:rPr>
        <w:t>is needed</w:t>
      </w:r>
      <w:r w:rsidR="008742F4" w:rsidRPr="00B10B55">
        <w:rPr>
          <w:rFonts w:ascii="Times New Roman" w:hAnsi="Times New Roman" w:cs="Times New Roman"/>
          <w:iCs/>
          <w:sz w:val="20"/>
          <w:szCs w:val="20"/>
          <w:lang w:eastAsia="zh-CN"/>
        </w:rPr>
        <w:t xml:space="preserve"> to </w:t>
      </w:r>
      <w:r w:rsidR="00B10B55" w:rsidRPr="00B10B55">
        <w:rPr>
          <w:rFonts w:ascii="Times New Roman" w:hAnsi="Times New Roman" w:cs="Times New Roman"/>
          <w:iCs/>
          <w:sz w:val="20"/>
          <w:szCs w:val="20"/>
          <w:lang w:eastAsia="zh-CN"/>
        </w:rPr>
        <w:t>indicate if single CC MPR</w:t>
      </w:r>
      <w:r w:rsidR="00B10B55">
        <w:rPr>
          <w:rFonts w:ascii="Times New Roman" w:hAnsi="Times New Roman" w:cs="Times New Roman"/>
          <w:iCs/>
          <w:sz w:val="20"/>
          <w:szCs w:val="20"/>
          <w:lang w:eastAsia="zh-CN"/>
        </w:rPr>
        <w:t xml:space="preserve"> requirements</w:t>
      </w:r>
      <w:r w:rsidR="00B10B55" w:rsidRPr="00B10B55">
        <w:rPr>
          <w:rFonts w:ascii="Times New Roman" w:hAnsi="Times New Roman" w:cs="Times New Roman"/>
          <w:iCs/>
          <w:sz w:val="20"/>
          <w:szCs w:val="20"/>
          <w:lang w:eastAsia="zh-CN"/>
        </w:rPr>
        <w:t xml:space="preserve"> </w:t>
      </w:r>
      <w:r>
        <w:rPr>
          <w:rFonts w:ascii="Times New Roman" w:hAnsi="Times New Roman" w:cs="Times New Roman"/>
          <w:iCs/>
          <w:sz w:val="20"/>
          <w:szCs w:val="20"/>
          <w:lang w:eastAsia="zh-CN"/>
        </w:rPr>
        <w:t xml:space="preserve">applies </w:t>
      </w:r>
      <w:r w:rsidR="00B10B55" w:rsidRPr="00B10B55">
        <w:rPr>
          <w:rFonts w:ascii="Times New Roman" w:hAnsi="Times New Roman" w:cs="Times New Roman"/>
          <w:iCs/>
          <w:sz w:val="20"/>
          <w:szCs w:val="20"/>
          <w:lang w:eastAsia="zh-CN"/>
        </w:rPr>
        <w:t>for</w:t>
      </w:r>
      <w:r w:rsidR="00B10B55" w:rsidRPr="00B10B55">
        <w:t xml:space="preserve"> </w:t>
      </w:r>
      <w:r w:rsidR="00B10B55" w:rsidRPr="00B10B55">
        <w:rPr>
          <w:rFonts w:ascii="Times New Roman" w:hAnsi="Times New Roman" w:cs="Times New Roman"/>
          <w:iCs/>
          <w:sz w:val="20"/>
          <w:szCs w:val="20"/>
          <w:lang w:eastAsia="zh-CN"/>
        </w:rPr>
        <w:t>FR1 intra-band contiguous UL C</w:t>
      </w:r>
      <w:r>
        <w:rPr>
          <w:rFonts w:ascii="Times New Roman" w:hAnsi="Times New Roman" w:cs="Times New Roman"/>
          <w:iCs/>
          <w:sz w:val="20"/>
          <w:szCs w:val="20"/>
          <w:lang w:eastAsia="zh-CN"/>
        </w:rPr>
        <w:t>A to thoroughly eliminate the NBC issue</w:t>
      </w:r>
      <w:r w:rsidR="007A5AE6">
        <w:rPr>
          <w:rFonts w:ascii="Times New Roman" w:hAnsi="Times New Roman" w:cs="Times New Roman"/>
          <w:iCs/>
          <w:sz w:val="20"/>
          <w:szCs w:val="20"/>
          <w:lang w:val="en-GB" w:eastAsia="zh-CN"/>
        </w:rPr>
        <w:t xml:space="preserve">. </w:t>
      </w:r>
      <w:r w:rsidR="004D67E7" w:rsidRPr="0013404C">
        <w:rPr>
          <w:rFonts w:ascii="Times New Roman" w:hAnsi="Times New Roman" w:cs="Times New Roman"/>
          <w:iCs/>
          <w:sz w:val="20"/>
          <w:szCs w:val="20"/>
          <w:lang w:val="en-GB" w:eastAsia="zh-CN"/>
        </w:rPr>
        <w:t xml:space="preserve">For example, </w:t>
      </w:r>
      <w:r w:rsidR="0013404C" w:rsidRPr="0013404C">
        <w:rPr>
          <w:rFonts w:ascii="Times New Roman" w:hAnsi="Times New Roman" w:cs="Times New Roman"/>
          <w:iCs/>
          <w:sz w:val="20"/>
          <w:szCs w:val="20"/>
          <w:lang w:val="en-GB" w:eastAsia="zh-CN"/>
        </w:rPr>
        <w:t xml:space="preserve">if </w:t>
      </w:r>
      <w:r w:rsidR="00D22796">
        <w:rPr>
          <w:rFonts w:ascii="Times New Roman" w:hAnsi="Times New Roman" w:cs="Times New Roman"/>
          <w:iCs/>
          <w:sz w:val="20"/>
          <w:szCs w:val="20"/>
          <w:lang w:val="en-GB" w:eastAsia="zh-CN"/>
        </w:rPr>
        <w:t>a</w:t>
      </w:r>
      <w:r w:rsidR="0013404C" w:rsidRPr="0013404C">
        <w:rPr>
          <w:rFonts w:ascii="Times New Roman" w:hAnsi="Times New Roman" w:cs="Times New Roman"/>
          <w:iCs/>
          <w:sz w:val="20"/>
          <w:szCs w:val="20"/>
          <w:lang w:val="en-GB" w:eastAsia="zh-CN"/>
        </w:rPr>
        <w:t xml:space="preserve"> Rel-19</w:t>
      </w:r>
      <w:r w:rsidR="004D67E7" w:rsidRPr="0013404C">
        <w:rPr>
          <w:rFonts w:ascii="Times New Roman" w:hAnsi="Times New Roman" w:cs="Times New Roman"/>
          <w:iCs/>
          <w:sz w:val="20"/>
          <w:szCs w:val="20"/>
          <w:lang w:val="en-GB" w:eastAsia="zh-CN"/>
        </w:rPr>
        <w:t xml:space="preserve"> UE</w:t>
      </w:r>
      <w:r w:rsidR="00D22796">
        <w:rPr>
          <w:rFonts w:ascii="Times New Roman" w:hAnsi="Times New Roman" w:cs="Times New Roman"/>
          <w:iCs/>
          <w:sz w:val="20"/>
          <w:szCs w:val="20"/>
          <w:lang w:val="en-GB" w:eastAsia="zh-CN"/>
        </w:rPr>
        <w:t xml:space="preserve"> with</w:t>
      </w:r>
      <w:r w:rsidR="00D22796" w:rsidRPr="00D22796">
        <w:t xml:space="preserve"> </w:t>
      </w:r>
      <w:r w:rsidR="00D22796" w:rsidRPr="00D22796">
        <w:rPr>
          <w:rFonts w:ascii="Times New Roman" w:hAnsi="Times New Roman" w:cs="Times New Roman"/>
          <w:iCs/>
          <w:sz w:val="20"/>
          <w:szCs w:val="20"/>
          <w:lang w:val="en-GB" w:eastAsia="zh-CN"/>
        </w:rPr>
        <w:t>intra-band contiguous UL CA</w:t>
      </w:r>
      <w:r w:rsidR="0013404C" w:rsidRPr="0013404C">
        <w:rPr>
          <w:rFonts w:ascii="Times New Roman" w:hAnsi="Times New Roman" w:cs="Times New Roman"/>
          <w:iCs/>
          <w:sz w:val="20"/>
          <w:szCs w:val="20"/>
          <w:lang w:val="en-GB" w:eastAsia="zh-CN"/>
        </w:rPr>
        <w:t xml:space="preserve"> follows</w:t>
      </w:r>
      <w:r w:rsidR="0013404C" w:rsidRPr="0013404C">
        <w:rPr>
          <w:rFonts w:ascii="Times New Roman" w:hAnsi="Times New Roman" w:cs="Times New Roman"/>
          <w:iCs/>
          <w:sz w:val="20"/>
          <w:szCs w:val="20"/>
          <w:lang w:eastAsia="zh-CN"/>
        </w:rPr>
        <w:t xml:space="preserve"> single CC MPR requirements</w:t>
      </w:r>
      <w:r w:rsidR="00D22796">
        <w:rPr>
          <w:rFonts w:ascii="Times New Roman" w:hAnsi="Times New Roman" w:cs="Times New Roman"/>
          <w:iCs/>
          <w:sz w:val="20"/>
          <w:szCs w:val="20"/>
          <w:lang w:eastAsia="zh-CN"/>
        </w:rPr>
        <w:t>,</w:t>
      </w:r>
      <w:r w:rsidR="0013404C" w:rsidRPr="0013404C">
        <w:rPr>
          <w:rFonts w:ascii="Times New Roman" w:hAnsi="Times New Roman" w:cs="Times New Roman"/>
          <w:iCs/>
          <w:sz w:val="20"/>
          <w:szCs w:val="20"/>
          <w:lang w:val="en-GB" w:eastAsia="zh-CN"/>
        </w:rPr>
        <w:t xml:space="preserve"> </w:t>
      </w:r>
      <w:r w:rsidR="00D22796">
        <w:rPr>
          <w:rFonts w:ascii="Times New Roman" w:hAnsi="Times New Roman" w:cs="Times New Roman"/>
          <w:iCs/>
          <w:sz w:val="20"/>
          <w:szCs w:val="20"/>
          <w:lang w:val="en-GB" w:eastAsia="zh-CN"/>
        </w:rPr>
        <w:t>th</w:t>
      </w:r>
      <w:r>
        <w:rPr>
          <w:rFonts w:ascii="Times New Roman" w:hAnsi="Times New Roman" w:cs="Times New Roman"/>
          <w:iCs/>
          <w:sz w:val="20"/>
          <w:szCs w:val="20"/>
          <w:lang w:val="en-GB" w:eastAsia="zh-CN"/>
        </w:rPr>
        <w:t>is</w:t>
      </w:r>
      <w:r w:rsidR="00D22796">
        <w:rPr>
          <w:rFonts w:ascii="Times New Roman" w:hAnsi="Times New Roman" w:cs="Times New Roman"/>
          <w:iCs/>
          <w:sz w:val="20"/>
          <w:szCs w:val="20"/>
          <w:lang w:val="en-GB" w:eastAsia="zh-CN"/>
        </w:rPr>
        <w:t xml:space="preserve"> </w:t>
      </w:r>
      <w:r w:rsidR="00D22796" w:rsidRPr="0013404C">
        <w:rPr>
          <w:rFonts w:ascii="Times New Roman" w:hAnsi="Times New Roman" w:cs="Times New Roman"/>
          <w:iCs/>
          <w:sz w:val="20"/>
          <w:szCs w:val="20"/>
          <w:lang w:val="en-GB" w:eastAsia="zh-CN"/>
        </w:rPr>
        <w:t xml:space="preserve">Rel-19 UE </w:t>
      </w:r>
      <w:r w:rsidR="00405D50">
        <w:rPr>
          <w:rFonts w:ascii="Times New Roman" w:hAnsi="Times New Roman" w:cs="Times New Roman"/>
          <w:iCs/>
          <w:sz w:val="20"/>
          <w:szCs w:val="20"/>
          <w:lang w:val="en-GB" w:eastAsia="zh-CN"/>
        </w:rPr>
        <w:t>is able to</w:t>
      </w:r>
      <w:r w:rsidR="00D22796">
        <w:rPr>
          <w:rFonts w:ascii="Times New Roman" w:hAnsi="Times New Roman" w:cs="Times New Roman"/>
          <w:iCs/>
          <w:sz w:val="20"/>
          <w:szCs w:val="20"/>
          <w:lang w:val="en-GB" w:eastAsia="zh-CN"/>
        </w:rPr>
        <w:t xml:space="preserve"> </w:t>
      </w:r>
      <w:r w:rsidR="00D22796" w:rsidRPr="00D22796">
        <w:rPr>
          <w:rFonts w:ascii="Times New Roman" w:hAnsi="Times New Roman" w:cs="Times New Roman"/>
          <w:iCs/>
          <w:sz w:val="20"/>
          <w:szCs w:val="20"/>
          <w:lang w:val="en-GB" w:eastAsia="zh-CN"/>
        </w:rPr>
        <w:t>transmit</w:t>
      </w:r>
      <w:r w:rsidR="00D22796">
        <w:rPr>
          <w:rFonts w:ascii="Times New Roman" w:hAnsi="Times New Roman" w:cs="Times New Roman"/>
          <w:iCs/>
          <w:sz w:val="20"/>
          <w:szCs w:val="20"/>
          <w:lang w:val="en-GB" w:eastAsia="zh-CN"/>
        </w:rPr>
        <w:t xml:space="preserve"> </w:t>
      </w:r>
      <w:r w:rsidR="00D22796" w:rsidRPr="00D22796">
        <w:rPr>
          <w:rFonts w:ascii="Times New Roman" w:hAnsi="Times New Roman" w:cs="Times New Roman"/>
          <w:iCs/>
          <w:sz w:val="20"/>
          <w:szCs w:val="20"/>
          <w:lang w:val="en-GB" w:eastAsia="zh-CN"/>
        </w:rPr>
        <w:t>higher power</w:t>
      </w:r>
      <w:r w:rsidR="00D22796">
        <w:rPr>
          <w:rFonts w:ascii="Times New Roman" w:hAnsi="Times New Roman" w:cs="Times New Roman"/>
          <w:iCs/>
          <w:sz w:val="20"/>
          <w:szCs w:val="20"/>
          <w:lang w:val="en-GB" w:eastAsia="zh-CN"/>
        </w:rPr>
        <w:t xml:space="preserve"> than</w:t>
      </w:r>
      <w:r w:rsidR="00550056">
        <w:rPr>
          <w:rFonts w:ascii="Times New Roman" w:hAnsi="Times New Roman" w:cs="Times New Roman"/>
          <w:iCs/>
          <w:sz w:val="20"/>
          <w:szCs w:val="20"/>
          <w:lang w:val="en-GB" w:eastAsia="zh-CN"/>
        </w:rPr>
        <w:t xml:space="preserve"> </w:t>
      </w:r>
      <w:r>
        <w:rPr>
          <w:rFonts w:ascii="Times New Roman" w:hAnsi="Times New Roman" w:cs="Times New Roman"/>
          <w:iCs/>
          <w:sz w:val="20"/>
          <w:szCs w:val="20"/>
          <w:lang w:val="en-GB" w:eastAsia="zh-CN"/>
        </w:rPr>
        <w:t>a legacy</w:t>
      </w:r>
      <w:r w:rsidR="00E6693F">
        <w:rPr>
          <w:rFonts w:ascii="Times New Roman" w:hAnsi="Times New Roman" w:cs="Times New Roman"/>
          <w:iCs/>
          <w:sz w:val="20"/>
          <w:szCs w:val="20"/>
          <w:lang w:val="en-GB" w:eastAsia="zh-CN"/>
        </w:rPr>
        <w:t xml:space="preserve"> </w:t>
      </w:r>
      <w:r w:rsidR="00D22796">
        <w:rPr>
          <w:rFonts w:ascii="Times New Roman" w:hAnsi="Times New Roman" w:cs="Times New Roman"/>
          <w:iCs/>
          <w:sz w:val="20"/>
          <w:szCs w:val="20"/>
          <w:lang w:val="en-GB" w:eastAsia="zh-CN"/>
        </w:rPr>
        <w:t>UE</w:t>
      </w:r>
      <w:r w:rsidR="00550056" w:rsidRPr="00F11AE3">
        <w:rPr>
          <w:rFonts w:ascii="Times New Roman" w:hAnsi="Times New Roman" w:cs="Times New Roman"/>
          <w:iCs/>
          <w:sz w:val="20"/>
          <w:szCs w:val="20"/>
          <w:lang w:val="en-GB" w:eastAsia="zh-CN"/>
        </w:rPr>
        <w:t xml:space="preserve"> </w:t>
      </w:r>
      <w:r w:rsidRPr="00F11AE3">
        <w:rPr>
          <w:rFonts w:ascii="Times New Roman" w:hAnsi="Times New Roman" w:cs="Times New Roman"/>
          <w:iCs/>
          <w:sz w:val="20"/>
          <w:szCs w:val="20"/>
          <w:lang w:val="en-GB" w:eastAsia="zh-CN"/>
        </w:rPr>
        <w:t xml:space="preserve">in </w:t>
      </w:r>
      <w:r w:rsidR="00405D50">
        <w:rPr>
          <w:rFonts w:ascii="Times New Roman" w:hAnsi="Times New Roman" w:cs="Times New Roman"/>
          <w:iCs/>
          <w:sz w:val="20"/>
          <w:szCs w:val="20"/>
          <w:lang w:val="en-GB" w:eastAsia="zh-CN"/>
        </w:rPr>
        <w:t xml:space="preserve">the </w:t>
      </w:r>
      <w:r w:rsidRPr="00F11AE3">
        <w:rPr>
          <w:rFonts w:ascii="Times New Roman" w:hAnsi="Times New Roman" w:cs="Times New Roman"/>
          <w:iCs/>
          <w:sz w:val="20"/>
          <w:szCs w:val="20"/>
          <w:lang w:val="en-GB" w:eastAsia="zh-CN"/>
        </w:rPr>
        <w:t xml:space="preserve">same location </w:t>
      </w:r>
      <w:r w:rsidR="00405D50">
        <w:rPr>
          <w:rFonts w:ascii="Times New Roman" w:hAnsi="Times New Roman" w:cs="Times New Roman"/>
          <w:iCs/>
          <w:sz w:val="20"/>
          <w:szCs w:val="20"/>
          <w:lang w:val="en-GB" w:eastAsia="zh-CN"/>
        </w:rPr>
        <w:t>scheduled by</w:t>
      </w:r>
      <w:r w:rsidR="00550056" w:rsidRPr="00550056">
        <w:rPr>
          <w:rFonts w:ascii="Times New Roman" w:hAnsi="Times New Roman" w:cs="Times New Roman"/>
          <w:iCs/>
          <w:sz w:val="20"/>
          <w:szCs w:val="20"/>
          <w:lang w:val="en-GB" w:eastAsia="zh-CN"/>
        </w:rPr>
        <w:t xml:space="preserve"> the same </w:t>
      </w:r>
      <w:r w:rsidR="00550056" w:rsidRPr="0013404C">
        <w:rPr>
          <w:rFonts w:ascii="Times New Roman" w:hAnsi="Times New Roman" w:cs="Times New Roman"/>
          <w:iCs/>
          <w:sz w:val="20"/>
          <w:szCs w:val="20"/>
          <w:lang w:val="en-GB" w:eastAsia="zh-CN"/>
        </w:rPr>
        <w:t>Rel-19</w:t>
      </w:r>
      <w:r w:rsidR="00550056">
        <w:rPr>
          <w:rFonts w:ascii="Times New Roman" w:hAnsi="Times New Roman" w:cs="Times New Roman"/>
          <w:iCs/>
          <w:sz w:val="20"/>
          <w:szCs w:val="20"/>
          <w:lang w:val="en-GB" w:eastAsia="zh-CN"/>
        </w:rPr>
        <w:t xml:space="preserve"> NW</w:t>
      </w:r>
      <w:r w:rsidR="00D22796">
        <w:rPr>
          <w:rFonts w:ascii="Times New Roman" w:hAnsi="Times New Roman" w:cs="Times New Roman"/>
          <w:iCs/>
          <w:sz w:val="20"/>
          <w:szCs w:val="20"/>
          <w:lang w:val="en-GB" w:eastAsia="zh-CN"/>
        </w:rPr>
        <w:t>.</w:t>
      </w:r>
      <w:r w:rsidR="00E6693F">
        <w:rPr>
          <w:rFonts w:ascii="Times New Roman" w:hAnsi="Times New Roman" w:cs="Times New Roman"/>
          <w:iCs/>
          <w:sz w:val="20"/>
          <w:szCs w:val="20"/>
          <w:lang w:val="en-GB" w:eastAsia="zh-CN"/>
        </w:rPr>
        <w:t xml:space="preserve"> </w:t>
      </w:r>
      <w:r>
        <w:rPr>
          <w:rFonts w:ascii="Times New Roman" w:hAnsi="Times New Roman" w:cs="Times New Roman"/>
          <w:iCs/>
          <w:sz w:val="20"/>
          <w:szCs w:val="20"/>
          <w:lang w:val="en-GB" w:eastAsia="zh-CN"/>
        </w:rPr>
        <w:t>In this case</w:t>
      </w:r>
      <w:r w:rsidR="00550056">
        <w:rPr>
          <w:rFonts w:ascii="Times New Roman" w:hAnsi="Times New Roman" w:cs="Times New Roman"/>
          <w:iCs/>
          <w:sz w:val="20"/>
          <w:szCs w:val="20"/>
          <w:lang w:val="en-GB" w:eastAsia="zh-CN"/>
        </w:rPr>
        <w:t xml:space="preserve">, </w:t>
      </w:r>
      <w:r w:rsidR="00550056" w:rsidRPr="00550056">
        <w:rPr>
          <w:rFonts w:ascii="Times New Roman" w:hAnsi="Times New Roman" w:cs="Times New Roman"/>
          <w:iCs/>
          <w:sz w:val="20"/>
          <w:szCs w:val="20"/>
          <w:lang w:val="en-GB" w:eastAsia="zh-CN"/>
        </w:rPr>
        <w:t>the Rel-19 NW</w:t>
      </w:r>
      <w:r w:rsidR="00550056">
        <w:rPr>
          <w:rFonts w:ascii="Times New Roman" w:hAnsi="Times New Roman" w:cs="Times New Roman"/>
          <w:iCs/>
          <w:sz w:val="20"/>
          <w:szCs w:val="20"/>
          <w:lang w:val="en-GB" w:eastAsia="zh-CN"/>
        </w:rPr>
        <w:t xml:space="preserve"> </w:t>
      </w:r>
      <w:r>
        <w:rPr>
          <w:rFonts w:ascii="Times New Roman" w:hAnsi="Times New Roman" w:cs="Times New Roman"/>
          <w:iCs/>
          <w:sz w:val="20"/>
          <w:szCs w:val="20"/>
          <w:lang w:val="en-GB" w:eastAsia="zh-CN"/>
        </w:rPr>
        <w:t>may</w:t>
      </w:r>
      <w:r w:rsidR="00550056">
        <w:rPr>
          <w:rFonts w:ascii="Times New Roman" w:hAnsi="Times New Roman" w:cs="Times New Roman"/>
          <w:iCs/>
          <w:sz w:val="20"/>
          <w:szCs w:val="20"/>
          <w:lang w:val="en-GB" w:eastAsia="zh-CN"/>
        </w:rPr>
        <w:t xml:space="preserve"> </w:t>
      </w:r>
      <w:r w:rsidR="00550056" w:rsidRPr="00550056">
        <w:rPr>
          <w:rFonts w:ascii="Times New Roman" w:hAnsi="Times New Roman" w:cs="Times New Roman"/>
          <w:iCs/>
          <w:sz w:val="20"/>
          <w:szCs w:val="20"/>
          <w:lang w:val="en-GB" w:eastAsia="zh-CN"/>
        </w:rPr>
        <w:t>confuse</w:t>
      </w:r>
      <w:r w:rsidR="00550056">
        <w:rPr>
          <w:rFonts w:ascii="Times New Roman" w:hAnsi="Times New Roman" w:cs="Times New Roman"/>
          <w:iCs/>
          <w:sz w:val="20"/>
          <w:szCs w:val="20"/>
          <w:lang w:val="en-GB" w:eastAsia="zh-CN"/>
        </w:rPr>
        <w:t xml:space="preserve"> why the c</w:t>
      </w:r>
      <w:r w:rsidR="00550056" w:rsidRPr="00550056">
        <w:rPr>
          <w:rFonts w:ascii="Times New Roman" w:hAnsi="Times New Roman" w:cs="Times New Roman"/>
          <w:iCs/>
          <w:sz w:val="20"/>
          <w:szCs w:val="20"/>
          <w:lang w:val="en-GB" w:eastAsia="zh-CN"/>
        </w:rPr>
        <w:t>losely located</w:t>
      </w:r>
      <w:r w:rsidR="00550056">
        <w:rPr>
          <w:rFonts w:ascii="Times New Roman" w:hAnsi="Times New Roman" w:cs="Times New Roman"/>
          <w:iCs/>
          <w:sz w:val="20"/>
          <w:szCs w:val="20"/>
          <w:lang w:val="en-GB" w:eastAsia="zh-CN"/>
        </w:rPr>
        <w:t xml:space="preserve"> two UEs </w:t>
      </w:r>
      <w:r w:rsidRPr="0092758F">
        <w:rPr>
          <w:rFonts w:ascii="Times New Roman" w:hAnsi="Times New Roman" w:cs="Times New Roman"/>
          <w:iCs/>
          <w:sz w:val="20"/>
          <w:szCs w:val="20"/>
          <w:lang w:val="en-GB" w:eastAsia="zh-CN"/>
        </w:rPr>
        <w:t>report different</w:t>
      </w:r>
      <w:r>
        <w:rPr>
          <w:rFonts w:ascii="Times New Roman" w:hAnsi="Times New Roman" w:cs="Times New Roman"/>
          <w:iCs/>
          <w:sz w:val="20"/>
          <w:szCs w:val="20"/>
          <w:lang w:val="en-GB" w:eastAsia="zh-CN"/>
        </w:rPr>
        <w:t xml:space="preserve"> PHR given NW is not aware</w:t>
      </w:r>
      <w:r w:rsidR="00405D50">
        <w:rPr>
          <w:rFonts w:ascii="Times New Roman" w:hAnsi="Times New Roman" w:cs="Times New Roman"/>
          <w:iCs/>
          <w:sz w:val="20"/>
          <w:szCs w:val="20"/>
          <w:lang w:val="en-GB" w:eastAsia="zh-CN"/>
        </w:rPr>
        <w:t xml:space="preserve"> of</w:t>
      </w:r>
      <w:r>
        <w:rPr>
          <w:rFonts w:ascii="Times New Roman" w:hAnsi="Times New Roman" w:cs="Times New Roman"/>
          <w:iCs/>
          <w:sz w:val="20"/>
          <w:szCs w:val="20"/>
          <w:lang w:val="en-GB" w:eastAsia="zh-CN"/>
        </w:rPr>
        <w:t xml:space="preserve"> the UE is of which release</w:t>
      </w:r>
      <w:r w:rsidR="00282A69">
        <w:rPr>
          <w:rFonts w:ascii="Times New Roman" w:hAnsi="Times New Roman" w:cs="Times New Roman"/>
          <w:iCs/>
          <w:sz w:val="20"/>
          <w:szCs w:val="20"/>
          <w:lang w:val="en-GB" w:eastAsia="zh-CN"/>
        </w:rPr>
        <w:t xml:space="preserve">. </w:t>
      </w:r>
      <w:r w:rsidR="00405D50">
        <w:rPr>
          <w:rFonts w:ascii="Times New Roman" w:hAnsi="Times New Roman" w:cs="Times New Roman"/>
          <w:iCs/>
          <w:sz w:val="20"/>
          <w:szCs w:val="20"/>
          <w:lang w:val="en-GB" w:eastAsia="zh-CN"/>
        </w:rPr>
        <w:t xml:space="preserve">To some NW it maybe </w:t>
      </w:r>
      <w:r>
        <w:rPr>
          <w:rFonts w:ascii="Times New Roman" w:hAnsi="Times New Roman" w:cs="Times New Roman"/>
          <w:iCs/>
          <w:sz w:val="20"/>
          <w:szCs w:val="20"/>
          <w:lang w:val="en-GB" w:eastAsia="zh-CN"/>
        </w:rPr>
        <w:t xml:space="preserve">not functional NBC but for some NW it is. </w:t>
      </w:r>
      <w:r w:rsidR="00405D50">
        <w:rPr>
          <w:rFonts w:ascii="Times New Roman" w:hAnsi="Times New Roman" w:cs="Times New Roman"/>
          <w:iCs/>
          <w:sz w:val="20"/>
          <w:szCs w:val="20"/>
          <w:lang w:val="en-GB" w:eastAsia="zh-CN"/>
        </w:rPr>
        <w:t>Therefore</w:t>
      </w:r>
      <w:r w:rsidR="00282A69">
        <w:rPr>
          <w:rFonts w:ascii="Times New Roman" w:hAnsi="Times New Roman" w:cs="Times New Roman"/>
          <w:iCs/>
          <w:sz w:val="20"/>
          <w:szCs w:val="20"/>
          <w:lang w:val="en-GB" w:eastAsia="zh-CN"/>
        </w:rPr>
        <w:t>,</w:t>
      </w:r>
      <w:r w:rsidR="0043619E">
        <w:rPr>
          <w:rFonts w:ascii="Times New Roman" w:hAnsi="Times New Roman" w:cs="Times New Roman"/>
          <w:iCs/>
          <w:sz w:val="20"/>
          <w:szCs w:val="20"/>
          <w:lang w:val="en-GB" w:eastAsia="zh-CN"/>
        </w:rPr>
        <w:t xml:space="preserve"> we propose to introduce a</w:t>
      </w:r>
      <w:r w:rsidR="0043619E" w:rsidRPr="0043619E">
        <w:rPr>
          <w:rFonts w:ascii="Times New Roman" w:hAnsi="Times New Roman" w:cs="Times New Roman"/>
          <w:iCs/>
          <w:sz w:val="20"/>
          <w:szCs w:val="20"/>
          <w:lang w:val="en-GB" w:eastAsia="zh-CN"/>
        </w:rPr>
        <w:t xml:space="preserve"> new optional UE capability</w:t>
      </w:r>
      <w:r w:rsidR="0043619E">
        <w:rPr>
          <w:rFonts w:ascii="Times New Roman" w:hAnsi="Times New Roman" w:cs="Times New Roman"/>
          <w:iCs/>
          <w:sz w:val="20"/>
          <w:szCs w:val="20"/>
          <w:lang w:val="en-GB" w:eastAsia="zh-CN"/>
        </w:rPr>
        <w:t xml:space="preserve"> to </w:t>
      </w:r>
      <w:r w:rsidR="0043619E" w:rsidRPr="0043619E">
        <w:rPr>
          <w:rFonts w:ascii="Times New Roman" w:hAnsi="Times New Roman" w:cs="Times New Roman"/>
          <w:iCs/>
          <w:sz w:val="20"/>
          <w:szCs w:val="20"/>
          <w:lang w:val="en-GB" w:eastAsia="zh-CN"/>
        </w:rPr>
        <w:t>avoid</w:t>
      </w:r>
      <w:r w:rsidR="0043619E">
        <w:rPr>
          <w:rFonts w:ascii="Times New Roman" w:hAnsi="Times New Roman" w:cs="Times New Roman"/>
          <w:iCs/>
          <w:sz w:val="20"/>
          <w:szCs w:val="20"/>
          <w:lang w:val="en-GB" w:eastAsia="zh-CN"/>
        </w:rPr>
        <w:t xml:space="preserve"> such</w:t>
      </w:r>
      <w:r w:rsidR="0052133D">
        <w:rPr>
          <w:rFonts w:ascii="Times New Roman" w:hAnsi="Times New Roman" w:cs="Times New Roman"/>
          <w:iCs/>
          <w:sz w:val="20"/>
          <w:szCs w:val="20"/>
          <w:lang w:val="en-GB" w:eastAsia="zh-CN"/>
        </w:rPr>
        <w:t xml:space="preserve"> </w:t>
      </w:r>
      <w:r w:rsidR="00AC6DE0" w:rsidRPr="00AC6DE0">
        <w:rPr>
          <w:rFonts w:ascii="Times New Roman" w:hAnsi="Times New Roman" w:cs="Times New Roman"/>
          <w:iCs/>
          <w:sz w:val="20"/>
          <w:szCs w:val="20"/>
          <w:lang w:val="en-GB" w:eastAsia="zh-CN"/>
        </w:rPr>
        <w:t>confusion</w:t>
      </w:r>
      <w:r w:rsidR="0043619E">
        <w:rPr>
          <w:rFonts w:ascii="Times New Roman" w:hAnsi="Times New Roman" w:cs="Times New Roman"/>
          <w:iCs/>
          <w:sz w:val="20"/>
          <w:szCs w:val="20"/>
          <w:lang w:val="en-GB" w:eastAsia="zh-CN"/>
        </w:rPr>
        <w:t xml:space="preserve"> </w:t>
      </w:r>
      <w:r w:rsidR="00405D50">
        <w:rPr>
          <w:rFonts w:ascii="Times New Roman" w:hAnsi="Times New Roman" w:cs="Times New Roman"/>
          <w:iCs/>
          <w:sz w:val="20"/>
          <w:szCs w:val="20"/>
          <w:lang w:val="en-GB" w:eastAsia="zh-CN"/>
        </w:rPr>
        <w:t xml:space="preserve">for </w:t>
      </w:r>
      <w:r w:rsidR="005A0FB5">
        <w:rPr>
          <w:rFonts w:ascii="Times New Roman" w:hAnsi="Times New Roman" w:cs="Times New Roman"/>
          <w:iCs/>
          <w:sz w:val="20"/>
          <w:szCs w:val="20"/>
          <w:lang w:val="en-GB" w:eastAsia="zh-CN"/>
        </w:rPr>
        <w:t>NW.</w:t>
      </w:r>
    </w:p>
    <w:p w14:paraId="77EC90BF" w14:textId="2342C598" w:rsidR="00F866A3" w:rsidRDefault="005966BD" w:rsidP="008742F4">
      <w:pPr>
        <w:spacing w:after="0"/>
        <w:rPr>
          <w:rFonts w:ascii="Times New Roman" w:hAnsi="Times New Roman" w:cs="Times New Roman"/>
          <w:iCs/>
          <w:sz w:val="20"/>
          <w:szCs w:val="20"/>
          <w:lang w:val="en-GB" w:eastAsia="zh-CN"/>
        </w:rPr>
      </w:pPr>
      <w:r w:rsidRPr="00D17677">
        <w:rPr>
          <w:rFonts w:ascii="Times New Roman" w:hAnsi="Times New Roman" w:cs="Times New Roman"/>
          <w:iCs/>
          <w:sz w:val="20"/>
          <w:szCs w:val="20"/>
          <w:lang w:eastAsia="zh-CN"/>
        </w:rPr>
        <w:t>Besides, t</w:t>
      </w:r>
      <w:r w:rsidR="00F866A3" w:rsidRPr="00D17677">
        <w:rPr>
          <w:rFonts w:ascii="Times New Roman" w:hAnsi="Times New Roman" w:cs="Times New Roman"/>
          <w:iCs/>
          <w:sz w:val="20"/>
          <w:szCs w:val="20"/>
          <w:lang w:eastAsia="zh-CN"/>
        </w:rPr>
        <w:t xml:space="preserve">his </w:t>
      </w:r>
      <w:r w:rsidR="00F866A3" w:rsidRPr="00D17677">
        <w:rPr>
          <w:rFonts w:ascii="Times New Roman" w:hAnsi="Times New Roman" w:cs="Times New Roman"/>
          <w:iCs/>
          <w:sz w:val="20"/>
          <w:szCs w:val="20"/>
          <w:lang w:val="en-GB" w:eastAsia="zh-CN"/>
        </w:rPr>
        <w:t>new</w:t>
      </w:r>
      <w:r w:rsidR="00F866A3" w:rsidRPr="00D17677">
        <w:t xml:space="preserve"> </w:t>
      </w:r>
      <w:r w:rsidR="00F11AE3">
        <w:rPr>
          <w:rFonts w:ascii="Times New Roman" w:hAnsi="Times New Roman" w:cs="Times New Roman"/>
          <w:iCs/>
          <w:sz w:val="20"/>
          <w:szCs w:val="20"/>
          <w:lang w:val="en-GB" w:eastAsia="zh-CN"/>
        </w:rPr>
        <w:t>feature should not</w:t>
      </w:r>
      <w:r w:rsidR="00F866A3" w:rsidRPr="00D17677">
        <w:rPr>
          <w:rFonts w:ascii="Times New Roman" w:hAnsi="Times New Roman" w:cs="Times New Roman"/>
          <w:iCs/>
          <w:sz w:val="20"/>
          <w:szCs w:val="20"/>
          <w:lang w:val="en-GB" w:eastAsia="zh-CN"/>
        </w:rPr>
        <w:t xml:space="preserve"> be release</w:t>
      </w:r>
      <w:r w:rsidR="00F866A3" w:rsidRPr="00F866A3">
        <w:rPr>
          <w:rFonts w:ascii="Times New Roman" w:hAnsi="Times New Roman" w:cs="Times New Roman"/>
          <w:iCs/>
          <w:sz w:val="20"/>
          <w:szCs w:val="20"/>
          <w:lang w:val="en-GB" w:eastAsia="zh-CN"/>
        </w:rPr>
        <w:t>-independent</w:t>
      </w:r>
      <w:r w:rsidR="00F11AE3">
        <w:rPr>
          <w:rFonts w:ascii="Times New Roman" w:hAnsi="Times New Roman" w:cs="Times New Roman"/>
          <w:iCs/>
          <w:sz w:val="20"/>
          <w:szCs w:val="20"/>
          <w:lang w:val="en-GB" w:eastAsia="zh-CN"/>
        </w:rPr>
        <w:t>,</w:t>
      </w:r>
      <w:r w:rsidR="00623C1F">
        <w:rPr>
          <w:rFonts w:ascii="Times New Roman" w:hAnsi="Times New Roman" w:cs="Times New Roman"/>
          <w:iCs/>
          <w:sz w:val="20"/>
          <w:szCs w:val="20"/>
          <w:lang w:val="en-GB" w:eastAsia="zh-CN"/>
        </w:rPr>
        <w:t xml:space="preserve"> </w:t>
      </w:r>
      <w:r w:rsidR="00A166A2">
        <w:rPr>
          <w:rFonts w:ascii="Times New Roman" w:hAnsi="Times New Roman" w:cs="Times New Roman"/>
          <w:iCs/>
          <w:sz w:val="20"/>
          <w:szCs w:val="20"/>
          <w:lang w:val="en-GB" w:eastAsia="zh-CN"/>
        </w:rPr>
        <w:t>given</w:t>
      </w:r>
      <w:r w:rsidR="00623C1F">
        <w:rPr>
          <w:rFonts w:ascii="Times New Roman" w:hAnsi="Times New Roman" w:cs="Times New Roman"/>
          <w:iCs/>
          <w:sz w:val="20"/>
          <w:szCs w:val="20"/>
          <w:lang w:val="en-GB" w:eastAsia="zh-CN"/>
        </w:rPr>
        <w:t xml:space="preserve"> </w:t>
      </w:r>
      <w:r w:rsidR="00B809C6">
        <w:rPr>
          <w:rFonts w:ascii="Times New Roman" w:hAnsi="Times New Roman" w:cs="Times New Roman"/>
          <w:iCs/>
          <w:sz w:val="20"/>
          <w:szCs w:val="20"/>
          <w:lang w:val="en-GB" w:eastAsia="zh-CN"/>
        </w:rPr>
        <w:t xml:space="preserve">Rel-18 is almost </w:t>
      </w:r>
      <w:r w:rsidR="00B809C6" w:rsidRPr="00B809C6">
        <w:rPr>
          <w:rFonts w:ascii="Times New Roman" w:hAnsi="Times New Roman" w:cs="Times New Roman"/>
          <w:iCs/>
          <w:sz w:val="20"/>
          <w:szCs w:val="20"/>
          <w:lang w:val="en-GB" w:eastAsia="zh-CN"/>
        </w:rPr>
        <w:t>completed</w:t>
      </w:r>
      <w:r w:rsidR="00B809C6">
        <w:rPr>
          <w:rFonts w:ascii="Times New Roman" w:hAnsi="Times New Roman" w:cs="Times New Roman"/>
          <w:iCs/>
          <w:sz w:val="20"/>
          <w:szCs w:val="20"/>
          <w:lang w:val="en-GB" w:eastAsia="zh-CN"/>
        </w:rPr>
        <w:t xml:space="preserve"> and Rel-18 UE is</w:t>
      </w:r>
      <w:r w:rsidR="00405D50">
        <w:rPr>
          <w:rFonts w:ascii="Times New Roman" w:hAnsi="Times New Roman" w:cs="Times New Roman"/>
          <w:iCs/>
          <w:sz w:val="20"/>
          <w:szCs w:val="20"/>
          <w:lang w:val="en-GB" w:eastAsia="zh-CN"/>
        </w:rPr>
        <w:t xml:space="preserve"> under </w:t>
      </w:r>
      <w:r w:rsidR="00A166A2">
        <w:rPr>
          <w:rFonts w:ascii="Times New Roman" w:hAnsi="Times New Roman" w:cs="Times New Roman"/>
          <w:iCs/>
          <w:sz w:val="20"/>
          <w:szCs w:val="20"/>
          <w:lang w:val="en-GB" w:eastAsia="zh-CN"/>
        </w:rPr>
        <w:t>development</w:t>
      </w:r>
      <w:r w:rsidR="00F11AE3">
        <w:rPr>
          <w:rFonts w:ascii="Times New Roman" w:hAnsi="Times New Roman" w:cs="Times New Roman"/>
          <w:iCs/>
          <w:sz w:val="20"/>
          <w:szCs w:val="20"/>
          <w:lang w:val="en-GB" w:eastAsia="zh-CN"/>
        </w:rPr>
        <w:t xml:space="preserve"> and approaching the market</w:t>
      </w:r>
      <w:r w:rsidR="00B809C6">
        <w:rPr>
          <w:rFonts w:ascii="Times New Roman" w:hAnsi="Times New Roman" w:cs="Times New Roman"/>
          <w:iCs/>
          <w:sz w:val="20"/>
          <w:szCs w:val="20"/>
          <w:lang w:val="en-GB" w:eastAsia="zh-CN"/>
        </w:rPr>
        <w:t xml:space="preserve">, </w:t>
      </w:r>
      <w:r w:rsidR="005F033A">
        <w:rPr>
          <w:rFonts w:ascii="Times New Roman" w:hAnsi="Times New Roman" w:cs="Times New Roman"/>
          <w:iCs/>
          <w:sz w:val="20"/>
          <w:szCs w:val="20"/>
          <w:lang w:val="en-GB" w:eastAsia="zh-CN"/>
        </w:rPr>
        <w:t xml:space="preserve">and </w:t>
      </w:r>
      <w:r w:rsidR="00405D50">
        <w:rPr>
          <w:rFonts w:ascii="Times New Roman" w:hAnsi="Times New Roman" w:cs="Times New Roman"/>
          <w:iCs/>
          <w:sz w:val="20"/>
          <w:szCs w:val="20"/>
          <w:lang w:val="en-GB" w:eastAsia="zh-CN"/>
        </w:rPr>
        <w:t>we d</w:t>
      </w:r>
      <w:r w:rsidR="005F033A">
        <w:rPr>
          <w:rFonts w:ascii="Times New Roman" w:hAnsi="Times New Roman" w:cs="Times New Roman"/>
          <w:iCs/>
          <w:sz w:val="20"/>
          <w:szCs w:val="20"/>
          <w:lang w:val="en-GB" w:eastAsia="zh-CN"/>
        </w:rPr>
        <w:t>o not see</w:t>
      </w:r>
      <w:r w:rsidR="00405D50">
        <w:rPr>
          <w:rFonts w:ascii="Times New Roman" w:hAnsi="Times New Roman" w:cs="Times New Roman"/>
          <w:iCs/>
          <w:sz w:val="20"/>
          <w:szCs w:val="20"/>
          <w:lang w:val="en-GB" w:eastAsia="zh-CN"/>
        </w:rPr>
        <w:t xml:space="preserve"> the necessity to</w:t>
      </w:r>
      <w:r w:rsidR="00047E33" w:rsidRPr="00AC72B9">
        <w:rPr>
          <w:rFonts w:ascii="Times New Roman" w:hAnsi="Times New Roman" w:cs="Times New Roman"/>
          <w:iCs/>
          <w:sz w:val="20"/>
          <w:szCs w:val="20"/>
          <w:lang w:val="en-GB" w:eastAsia="zh-CN"/>
        </w:rPr>
        <w:t xml:space="preserve"> </w:t>
      </w:r>
      <w:r w:rsidR="00AC72B9" w:rsidRPr="00AC72B9">
        <w:rPr>
          <w:rFonts w:ascii="Times New Roman" w:hAnsi="Times New Roman" w:cs="Times New Roman"/>
          <w:iCs/>
          <w:sz w:val="20"/>
          <w:szCs w:val="20"/>
          <w:lang w:val="en-GB" w:eastAsia="zh-CN"/>
        </w:rPr>
        <w:t>carry out</w:t>
      </w:r>
      <w:r w:rsidR="00047E33" w:rsidRPr="00AC72B9">
        <w:rPr>
          <w:rFonts w:ascii="Times New Roman" w:hAnsi="Times New Roman" w:cs="Times New Roman"/>
          <w:iCs/>
          <w:sz w:val="20"/>
          <w:szCs w:val="20"/>
          <w:lang w:val="en-GB" w:eastAsia="zh-CN"/>
        </w:rPr>
        <w:t xml:space="preserve"> </w:t>
      </w:r>
      <w:bookmarkStart w:id="61" w:name="_Hlk162947106"/>
      <w:r w:rsidR="00047E33" w:rsidRPr="00AC72B9">
        <w:rPr>
          <w:rFonts w:ascii="Times New Roman" w:hAnsi="Times New Roman" w:cs="Times New Roman"/>
          <w:iCs/>
          <w:sz w:val="20"/>
          <w:szCs w:val="20"/>
          <w:lang w:val="en-GB" w:eastAsia="zh-CN"/>
        </w:rPr>
        <w:t xml:space="preserve">release-independent </w:t>
      </w:r>
      <w:bookmarkEnd w:id="61"/>
      <w:r w:rsidR="00AC72B9" w:rsidRPr="00AC72B9">
        <w:rPr>
          <w:rFonts w:ascii="Times New Roman" w:hAnsi="Times New Roman" w:cs="Times New Roman"/>
          <w:iCs/>
          <w:sz w:val="20"/>
          <w:szCs w:val="20"/>
          <w:lang w:val="en-GB" w:eastAsia="zh-CN"/>
        </w:rPr>
        <w:t>operation</w:t>
      </w:r>
      <w:r w:rsidR="00B809C6" w:rsidRPr="00B809C6">
        <w:rPr>
          <w:rFonts w:ascii="Times New Roman" w:hAnsi="Times New Roman" w:cs="Times New Roman"/>
          <w:iCs/>
          <w:sz w:val="20"/>
          <w:szCs w:val="20"/>
          <w:lang w:val="en-GB" w:eastAsia="zh-CN"/>
        </w:rPr>
        <w:t xml:space="preserve"> </w:t>
      </w:r>
      <w:r w:rsidR="00047E33">
        <w:rPr>
          <w:rFonts w:ascii="Times New Roman" w:hAnsi="Times New Roman" w:cs="Times New Roman"/>
          <w:iCs/>
          <w:sz w:val="20"/>
          <w:szCs w:val="20"/>
          <w:lang w:val="en-GB" w:eastAsia="zh-CN"/>
        </w:rPr>
        <w:t xml:space="preserve">and </w:t>
      </w:r>
      <w:r w:rsidR="00B809C6" w:rsidRPr="00B809C6">
        <w:rPr>
          <w:rFonts w:ascii="Times New Roman" w:hAnsi="Times New Roman" w:cs="Times New Roman"/>
          <w:iCs/>
          <w:sz w:val="20"/>
          <w:szCs w:val="20"/>
          <w:lang w:val="en-GB" w:eastAsia="zh-CN"/>
        </w:rPr>
        <w:t xml:space="preserve">increase </w:t>
      </w:r>
      <w:r w:rsidR="00405D50">
        <w:rPr>
          <w:rFonts w:ascii="Times New Roman" w:hAnsi="Times New Roman" w:cs="Times New Roman"/>
          <w:iCs/>
          <w:sz w:val="20"/>
          <w:szCs w:val="20"/>
          <w:lang w:val="en-GB" w:eastAsia="zh-CN"/>
        </w:rPr>
        <w:t xml:space="preserve">the </w:t>
      </w:r>
      <w:r w:rsidR="00B809C6" w:rsidRPr="00B809C6">
        <w:rPr>
          <w:rFonts w:ascii="Times New Roman" w:hAnsi="Times New Roman" w:cs="Times New Roman"/>
          <w:iCs/>
          <w:sz w:val="20"/>
          <w:szCs w:val="20"/>
          <w:lang w:val="en-GB" w:eastAsia="zh-CN"/>
        </w:rPr>
        <w:t>workload</w:t>
      </w:r>
      <w:r w:rsidR="00047E33">
        <w:rPr>
          <w:rFonts w:ascii="Times New Roman" w:hAnsi="Times New Roman" w:cs="Times New Roman"/>
          <w:iCs/>
          <w:sz w:val="20"/>
          <w:szCs w:val="20"/>
          <w:lang w:val="en-GB" w:eastAsia="zh-CN"/>
        </w:rPr>
        <w:t xml:space="preserve"> for this </w:t>
      </w:r>
      <w:r w:rsidR="00047E33" w:rsidRPr="00047E33">
        <w:rPr>
          <w:rFonts w:ascii="Times New Roman" w:hAnsi="Times New Roman" w:cs="Times New Roman"/>
          <w:iCs/>
          <w:sz w:val="20"/>
          <w:szCs w:val="20"/>
          <w:lang w:val="en-GB" w:eastAsia="zh-CN"/>
        </w:rPr>
        <w:t>new</w:t>
      </w:r>
      <w:r w:rsidR="00F11AE3">
        <w:rPr>
          <w:rFonts w:ascii="Times New Roman" w:hAnsi="Times New Roman" w:cs="Times New Roman"/>
          <w:iCs/>
          <w:sz w:val="20"/>
          <w:szCs w:val="20"/>
          <w:lang w:val="en-GB" w:eastAsia="zh-CN"/>
        </w:rPr>
        <w:t xml:space="preserve"> feature</w:t>
      </w:r>
      <w:r w:rsidR="00047E33">
        <w:rPr>
          <w:rFonts w:ascii="Times New Roman" w:hAnsi="Times New Roman" w:cs="Times New Roman"/>
          <w:iCs/>
          <w:sz w:val="20"/>
          <w:szCs w:val="20"/>
          <w:lang w:val="en-GB" w:eastAsia="zh-CN"/>
        </w:rPr>
        <w:t>.</w:t>
      </w:r>
    </w:p>
    <w:p w14:paraId="0122157D" w14:textId="77777777" w:rsidR="006122B8" w:rsidRPr="00405D50" w:rsidRDefault="006122B8" w:rsidP="008742F4">
      <w:pPr>
        <w:spacing w:after="0"/>
        <w:rPr>
          <w:rFonts w:ascii="Times New Roman" w:hAnsi="Times New Roman" w:cs="Times New Roman"/>
          <w:iCs/>
          <w:sz w:val="20"/>
          <w:szCs w:val="20"/>
          <w:lang w:val="en-GB" w:eastAsia="zh-CN"/>
        </w:rPr>
      </w:pPr>
    </w:p>
    <w:p w14:paraId="4DF42FEA" w14:textId="32706A33" w:rsidR="00DA2AAA" w:rsidRDefault="006122B8" w:rsidP="0038131E">
      <w:pPr>
        <w:spacing w:after="0"/>
        <w:rPr>
          <w:rFonts w:ascii="Times New Roman" w:hAnsi="Times New Roman" w:cs="Times New Roman"/>
          <w:b/>
          <w:bCs/>
          <w:i/>
          <w:iCs/>
          <w:sz w:val="20"/>
          <w:szCs w:val="20"/>
        </w:rPr>
      </w:pPr>
      <w:r w:rsidRPr="001526CC">
        <w:rPr>
          <w:rFonts w:ascii="Times New Roman" w:hAnsi="Times New Roman" w:cs="Times New Roman"/>
          <w:b/>
          <w:bCs/>
          <w:i/>
          <w:iCs/>
          <w:sz w:val="20"/>
          <w:szCs w:val="20"/>
        </w:rPr>
        <w:t xml:space="preserve">Proposal </w:t>
      </w:r>
      <w:r w:rsidR="00B62494">
        <w:rPr>
          <w:rFonts w:ascii="Times New Roman" w:hAnsi="Times New Roman" w:cs="Times New Roman"/>
          <w:b/>
          <w:bCs/>
          <w:i/>
          <w:iCs/>
          <w:sz w:val="20"/>
          <w:szCs w:val="20"/>
        </w:rPr>
        <w:t>5</w:t>
      </w:r>
      <w:r w:rsidRPr="001526CC">
        <w:rPr>
          <w:rFonts w:ascii="Times New Roman" w:hAnsi="Times New Roman" w:cs="Times New Roman"/>
          <w:b/>
          <w:bCs/>
          <w:i/>
          <w:iCs/>
          <w:sz w:val="20"/>
          <w:szCs w:val="20"/>
        </w:rPr>
        <w:t xml:space="preserve">: </w:t>
      </w:r>
      <w:r w:rsidR="003E54ED" w:rsidRPr="003E54ED">
        <w:rPr>
          <w:rFonts w:ascii="Times New Roman" w:hAnsi="Times New Roman" w:cs="Times New Roman"/>
          <w:b/>
          <w:bCs/>
          <w:i/>
          <w:iCs/>
          <w:sz w:val="20"/>
          <w:szCs w:val="20"/>
        </w:rPr>
        <w:t>A new optional UE capability</w:t>
      </w:r>
      <w:r w:rsidR="00056458">
        <w:rPr>
          <w:rFonts w:ascii="Times New Roman" w:hAnsi="Times New Roman" w:cs="Times New Roman"/>
          <w:b/>
          <w:bCs/>
          <w:i/>
          <w:iCs/>
          <w:sz w:val="20"/>
          <w:szCs w:val="20"/>
        </w:rPr>
        <w:t xml:space="preserve"> </w:t>
      </w:r>
      <w:r w:rsidR="0019208F">
        <w:rPr>
          <w:rFonts w:ascii="Times New Roman" w:hAnsi="Times New Roman" w:cs="Times New Roman"/>
          <w:b/>
          <w:bCs/>
          <w:i/>
          <w:iCs/>
          <w:sz w:val="20"/>
          <w:szCs w:val="20"/>
        </w:rPr>
        <w:t>should</w:t>
      </w:r>
      <w:r w:rsidR="003E54ED" w:rsidRPr="003E54ED">
        <w:rPr>
          <w:rFonts w:ascii="Times New Roman" w:hAnsi="Times New Roman" w:cs="Times New Roman"/>
          <w:b/>
          <w:bCs/>
          <w:i/>
          <w:iCs/>
          <w:sz w:val="20"/>
          <w:szCs w:val="20"/>
        </w:rPr>
        <w:t xml:space="preserve"> be introduced to indicate if single CC MPR requirements</w:t>
      </w:r>
      <w:r w:rsidR="00A61A57">
        <w:rPr>
          <w:rFonts w:ascii="Times New Roman" w:hAnsi="Times New Roman" w:cs="Times New Roman"/>
          <w:b/>
          <w:bCs/>
          <w:i/>
          <w:iCs/>
          <w:sz w:val="20"/>
          <w:szCs w:val="20"/>
        </w:rPr>
        <w:t xml:space="preserve"> </w:t>
      </w:r>
      <w:r w:rsidR="00A66C99">
        <w:rPr>
          <w:rFonts w:ascii="Times New Roman" w:hAnsi="Times New Roman" w:cs="Times New Roman"/>
          <w:b/>
          <w:bCs/>
          <w:i/>
          <w:iCs/>
          <w:sz w:val="20"/>
          <w:szCs w:val="20"/>
          <w:lang w:eastAsia="zh-CN"/>
        </w:rPr>
        <w:t>are applicable</w:t>
      </w:r>
      <w:r w:rsidR="00A61A57">
        <w:rPr>
          <w:rFonts w:ascii="Times New Roman" w:hAnsi="Times New Roman" w:cs="Times New Roman"/>
          <w:b/>
          <w:bCs/>
          <w:i/>
          <w:iCs/>
          <w:sz w:val="20"/>
          <w:szCs w:val="20"/>
        </w:rPr>
        <w:t xml:space="preserve"> </w:t>
      </w:r>
      <w:r w:rsidR="003E54ED" w:rsidRPr="003E54ED">
        <w:rPr>
          <w:rFonts w:ascii="Times New Roman" w:hAnsi="Times New Roman" w:cs="Times New Roman"/>
          <w:b/>
          <w:bCs/>
          <w:i/>
          <w:iCs/>
          <w:sz w:val="20"/>
          <w:szCs w:val="20"/>
        </w:rPr>
        <w:t>for FR1 intra-band contiguous UL CA</w:t>
      </w:r>
      <w:r w:rsidR="0019208F">
        <w:rPr>
          <w:rFonts w:ascii="Times New Roman" w:hAnsi="Times New Roman" w:cs="Times New Roman"/>
          <w:b/>
          <w:bCs/>
          <w:i/>
          <w:iCs/>
          <w:sz w:val="20"/>
          <w:szCs w:val="20"/>
        </w:rPr>
        <w:t xml:space="preserve"> with single UL CC activated</w:t>
      </w:r>
      <w:r w:rsidR="003E54ED">
        <w:rPr>
          <w:rFonts w:ascii="Times New Roman" w:hAnsi="Times New Roman" w:cs="Times New Roman"/>
          <w:b/>
          <w:bCs/>
          <w:i/>
          <w:iCs/>
          <w:sz w:val="20"/>
          <w:szCs w:val="20"/>
        </w:rPr>
        <w:t>.</w:t>
      </w:r>
      <w:bookmarkEnd w:id="41"/>
    </w:p>
    <w:p w14:paraId="277B6752" w14:textId="77777777" w:rsidR="00056458" w:rsidRDefault="00056458" w:rsidP="0038131E">
      <w:pPr>
        <w:spacing w:after="0"/>
        <w:rPr>
          <w:rFonts w:ascii="Times New Roman" w:hAnsi="Times New Roman" w:cs="Times New Roman"/>
          <w:b/>
          <w:bCs/>
          <w:i/>
          <w:iCs/>
          <w:sz w:val="20"/>
          <w:szCs w:val="20"/>
        </w:rPr>
      </w:pPr>
    </w:p>
    <w:p w14:paraId="76363CFD" w14:textId="4850F197" w:rsidR="00056458" w:rsidRDefault="00056458" w:rsidP="00056458">
      <w:pPr>
        <w:spacing w:after="0"/>
        <w:rPr>
          <w:rFonts w:ascii="Times New Roman" w:hAnsi="Times New Roman" w:cs="Times New Roman"/>
          <w:b/>
          <w:bCs/>
          <w:i/>
          <w:iCs/>
          <w:sz w:val="20"/>
          <w:szCs w:val="20"/>
        </w:rPr>
      </w:pPr>
      <w:r w:rsidRPr="001526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1526CC">
        <w:rPr>
          <w:rFonts w:ascii="Times New Roman" w:hAnsi="Times New Roman" w:cs="Times New Roman"/>
          <w:b/>
          <w:bCs/>
          <w:i/>
          <w:iCs/>
          <w:sz w:val="20"/>
          <w:szCs w:val="20"/>
        </w:rPr>
        <w:t xml:space="preserve">: </w:t>
      </w:r>
      <w:r w:rsidR="0019208F">
        <w:rPr>
          <w:rFonts w:ascii="Times New Roman" w:hAnsi="Times New Roman" w:cs="Times New Roman"/>
          <w:b/>
          <w:bCs/>
          <w:i/>
          <w:iCs/>
          <w:sz w:val="20"/>
          <w:szCs w:val="20"/>
        </w:rPr>
        <w:t>This</w:t>
      </w:r>
      <w:r w:rsidR="00A66C99">
        <w:rPr>
          <w:rFonts w:ascii="Times New Roman" w:hAnsi="Times New Roman" w:cs="Times New Roman"/>
          <w:b/>
          <w:bCs/>
          <w:i/>
          <w:iCs/>
          <w:sz w:val="20"/>
          <w:szCs w:val="20"/>
        </w:rPr>
        <w:t xml:space="preserve"> MPR enhanced</w:t>
      </w:r>
      <w:r>
        <w:rPr>
          <w:rFonts w:ascii="Times New Roman" w:hAnsi="Times New Roman" w:cs="Times New Roman"/>
          <w:b/>
          <w:bCs/>
          <w:i/>
          <w:iCs/>
          <w:sz w:val="20"/>
          <w:szCs w:val="20"/>
        </w:rPr>
        <w:t xml:space="preserve"> </w:t>
      </w:r>
      <w:r w:rsidRPr="00056458">
        <w:rPr>
          <w:rFonts w:ascii="Times New Roman" w:hAnsi="Times New Roman" w:cs="Times New Roman"/>
          <w:b/>
          <w:bCs/>
          <w:i/>
          <w:iCs/>
          <w:sz w:val="20"/>
          <w:szCs w:val="20"/>
        </w:rPr>
        <w:t>feature</w:t>
      </w:r>
      <w:r>
        <w:rPr>
          <w:rFonts w:ascii="Times New Roman" w:hAnsi="Times New Roman" w:cs="Times New Roman"/>
          <w:b/>
          <w:bCs/>
          <w:i/>
          <w:iCs/>
          <w:sz w:val="20"/>
          <w:szCs w:val="20"/>
        </w:rPr>
        <w:t xml:space="preserve"> </w:t>
      </w:r>
      <w:r w:rsidR="00A61A57">
        <w:rPr>
          <w:rFonts w:ascii="Times New Roman" w:hAnsi="Times New Roman" w:cs="Times New Roman"/>
          <w:b/>
          <w:bCs/>
          <w:i/>
          <w:iCs/>
          <w:sz w:val="20"/>
          <w:szCs w:val="20"/>
        </w:rPr>
        <w:t>should</w:t>
      </w:r>
      <w:r>
        <w:rPr>
          <w:rFonts w:ascii="Times New Roman" w:hAnsi="Times New Roman" w:cs="Times New Roman"/>
          <w:b/>
          <w:bCs/>
          <w:i/>
          <w:iCs/>
          <w:sz w:val="20"/>
          <w:szCs w:val="20"/>
        </w:rPr>
        <w:t xml:space="preserve"> not be</w:t>
      </w:r>
      <w:r w:rsidRPr="003E54ED">
        <w:t xml:space="preserve"> </w:t>
      </w:r>
      <w:r w:rsidRPr="003E54ED">
        <w:rPr>
          <w:rFonts w:ascii="Times New Roman" w:hAnsi="Times New Roman" w:cs="Times New Roman"/>
          <w:b/>
          <w:bCs/>
          <w:i/>
          <w:iCs/>
          <w:sz w:val="20"/>
          <w:szCs w:val="20"/>
        </w:rPr>
        <w:t>release-independent</w:t>
      </w:r>
      <w:r w:rsidR="002F4EF4">
        <w:rPr>
          <w:rFonts w:ascii="Times New Roman" w:hAnsi="Times New Roman" w:cs="Times New Roman"/>
          <w:b/>
          <w:bCs/>
          <w:i/>
          <w:iCs/>
          <w:sz w:val="20"/>
          <w:szCs w:val="20"/>
        </w:rPr>
        <w:t>.</w:t>
      </w:r>
    </w:p>
    <w:p w14:paraId="7EB1632A" w14:textId="77777777" w:rsidR="00056458" w:rsidRDefault="00056458" w:rsidP="0038131E">
      <w:pPr>
        <w:spacing w:after="0"/>
        <w:rPr>
          <w:rFonts w:ascii="Times New Roman" w:hAnsi="Times New Roman" w:cs="Times New Roman"/>
          <w:b/>
          <w:bCs/>
          <w:i/>
          <w:iCs/>
          <w:sz w:val="20"/>
          <w:szCs w:val="20"/>
        </w:rPr>
      </w:pPr>
    </w:p>
    <w:p w14:paraId="2F0D1865" w14:textId="246D9AE8" w:rsidR="00954A96" w:rsidRDefault="00954A96" w:rsidP="0038131E">
      <w:pPr>
        <w:spacing w:after="0"/>
        <w:rPr>
          <w:rFonts w:ascii="Times New Roman" w:hAnsi="Times New Roman" w:cs="Times New Roman"/>
          <w:b/>
          <w:bCs/>
          <w:i/>
          <w:iCs/>
          <w:sz w:val="20"/>
          <w:szCs w:val="20"/>
        </w:rPr>
      </w:pPr>
    </w:p>
    <w:p w14:paraId="23CABDD7" w14:textId="578112AC" w:rsidR="00954A96" w:rsidRPr="00D044A5" w:rsidRDefault="00954A96" w:rsidP="00954A96">
      <w:pPr>
        <w:spacing w:after="0"/>
        <w:rPr>
          <w:rFonts w:ascii="Times New Roman" w:hAnsi="Times New Roman" w:cs="Times New Roman"/>
          <w:b/>
          <w:bCs/>
          <w:iCs/>
          <w:sz w:val="20"/>
          <w:szCs w:val="20"/>
          <w:u w:val="single"/>
          <w:lang w:eastAsia="zh-CN"/>
        </w:rPr>
      </w:pPr>
      <w:bookmarkStart w:id="62" w:name="_Hlk162974470"/>
      <w:r w:rsidRPr="00D044A5">
        <w:rPr>
          <w:rFonts w:ascii="Times New Roman" w:hAnsi="Times New Roman" w:cs="Times New Roman"/>
          <w:b/>
          <w:bCs/>
          <w:iCs/>
          <w:sz w:val="20"/>
          <w:szCs w:val="20"/>
          <w:u w:val="single"/>
          <w:lang w:eastAsia="zh-CN"/>
        </w:rPr>
        <w:t xml:space="preserve">FR1 intra-band </w:t>
      </w:r>
      <w:bookmarkStart w:id="63" w:name="_Hlk162966997"/>
      <w:r w:rsidR="00251BF0">
        <w:rPr>
          <w:rFonts w:ascii="Times New Roman" w:hAnsi="Times New Roman" w:cs="Times New Roman"/>
          <w:b/>
          <w:bCs/>
          <w:iCs/>
          <w:sz w:val="20"/>
          <w:szCs w:val="20"/>
          <w:u w:val="single"/>
          <w:lang w:eastAsia="zh-CN"/>
        </w:rPr>
        <w:t>non-</w:t>
      </w:r>
      <w:r w:rsidRPr="00D044A5">
        <w:rPr>
          <w:rFonts w:ascii="Times New Roman" w:hAnsi="Times New Roman" w:cs="Times New Roman"/>
          <w:b/>
          <w:bCs/>
          <w:iCs/>
          <w:sz w:val="20"/>
          <w:szCs w:val="20"/>
          <w:u w:val="single"/>
          <w:lang w:eastAsia="zh-CN"/>
        </w:rPr>
        <w:t xml:space="preserve">contiguous </w:t>
      </w:r>
      <w:bookmarkEnd w:id="63"/>
      <w:r w:rsidRPr="00D044A5">
        <w:rPr>
          <w:rFonts w:ascii="Times New Roman" w:hAnsi="Times New Roman" w:cs="Times New Roman"/>
          <w:b/>
          <w:bCs/>
          <w:iCs/>
          <w:sz w:val="20"/>
          <w:szCs w:val="20"/>
          <w:u w:val="single"/>
          <w:lang w:eastAsia="zh-CN"/>
        </w:rPr>
        <w:t>UL CA</w:t>
      </w:r>
    </w:p>
    <w:bookmarkEnd w:id="62"/>
    <w:p w14:paraId="42C59582" w14:textId="1C5A2504" w:rsidR="009E05FE" w:rsidRPr="00B61D44" w:rsidRDefault="00954A96" w:rsidP="00322542">
      <w:pPr>
        <w:spacing w:afterLines="50" w:after="120"/>
        <w:rPr>
          <w:rFonts w:ascii="Times New Roman" w:hAnsi="Times New Roman" w:cs="Times New Roman"/>
          <w:iCs/>
          <w:sz w:val="20"/>
          <w:szCs w:val="20"/>
          <w:lang w:eastAsia="zh-CN"/>
        </w:rPr>
      </w:pPr>
      <w:r w:rsidRPr="0080766F">
        <w:rPr>
          <w:rFonts w:ascii="Times New Roman" w:hAnsi="Times New Roman" w:cs="Times New Roman"/>
          <w:iCs/>
          <w:sz w:val="20"/>
          <w:szCs w:val="20"/>
          <w:lang w:eastAsia="zh-CN"/>
        </w:rPr>
        <w:t>Similar</w:t>
      </w:r>
      <w:r w:rsidR="00144258">
        <w:rPr>
          <w:rFonts w:ascii="Times New Roman" w:hAnsi="Times New Roman" w:cs="Times New Roman"/>
          <w:iCs/>
          <w:sz w:val="20"/>
          <w:szCs w:val="20"/>
          <w:lang w:eastAsia="zh-CN"/>
        </w:rPr>
        <w:t xml:space="preserve"> to </w:t>
      </w:r>
      <w:r w:rsidR="00144258" w:rsidRPr="0080766F">
        <w:rPr>
          <w:rFonts w:ascii="Times New Roman" w:hAnsi="Times New Roman" w:cs="Times New Roman"/>
          <w:iCs/>
          <w:sz w:val="20"/>
          <w:szCs w:val="20"/>
          <w:lang w:eastAsia="zh-CN"/>
        </w:rPr>
        <w:t>intra-band contiguous UL CA</w:t>
      </w:r>
      <w:r>
        <w:rPr>
          <w:rFonts w:ascii="Times New Roman" w:hAnsi="Times New Roman" w:cs="Times New Roman" w:hint="eastAsia"/>
          <w:iCs/>
          <w:sz w:val="20"/>
          <w:szCs w:val="20"/>
          <w:lang w:eastAsia="zh-CN"/>
        </w:rPr>
        <w:t>,</w:t>
      </w:r>
      <w:r w:rsidRPr="0080766F">
        <w:rPr>
          <w:rFonts w:ascii="Times New Roman" w:hAnsi="Times New Roman" w:cs="Times New Roman"/>
          <w:iCs/>
          <w:sz w:val="20"/>
          <w:szCs w:val="20"/>
          <w:lang w:eastAsia="zh-CN"/>
        </w:rPr>
        <w:t xml:space="preserve"> </w:t>
      </w:r>
      <w:r w:rsidR="00251BF0">
        <w:rPr>
          <w:rFonts w:ascii="Times New Roman" w:hAnsi="Times New Roman" w:cs="Times New Roman"/>
          <w:iCs/>
          <w:sz w:val="20"/>
          <w:szCs w:val="20"/>
          <w:lang w:eastAsia="zh-CN"/>
        </w:rPr>
        <w:t>f</w:t>
      </w:r>
      <w:r w:rsidR="00251BF0" w:rsidRPr="0080766F">
        <w:rPr>
          <w:rFonts w:ascii="Times New Roman" w:hAnsi="Times New Roman" w:cs="Times New Roman" w:hint="eastAsia"/>
          <w:iCs/>
          <w:sz w:val="20"/>
          <w:szCs w:val="20"/>
          <w:lang w:eastAsia="zh-CN"/>
        </w:rPr>
        <w:t>o</w:t>
      </w:r>
      <w:r w:rsidR="00251BF0" w:rsidRPr="0080766F">
        <w:rPr>
          <w:rFonts w:ascii="Times New Roman" w:hAnsi="Times New Roman" w:cs="Times New Roman"/>
          <w:iCs/>
          <w:sz w:val="20"/>
          <w:szCs w:val="20"/>
          <w:lang w:eastAsia="zh-CN"/>
        </w:rPr>
        <w:t xml:space="preserve">r FR1 intra-band </w:t>
      </w:r>
      <w:bookmarkStart w:id="64" w:name="_Hlk162967460"/>
      <w:r w:rsidR="00251BF0">
        <w:rPr>
          <w:rFonts w:ascii="Times New Roman" w:hAnsi="Times New Roman" w:cs="Times New Roman"/>
          <w:iCs/>
          <w:sz w:val="20"/>
          <w:szCs w:val="20"/>
          <w:lang w:eastAsia="zh-CN"/>
        </w:rPr>
        <w:t>non-</w:t>
      </w:r>
      <w:r w:rsidR="00251BF0" w:rsidRPr="0080766F">
        <w:rPr>
          <w:rFonts w:ascii="Times New Roman" w:hAnsi="Times New Roman" w:cs="Times New Roman"/>
          <w:iCs/>
          <w:sz w:val="20"/>
          <w:szCs w:val="20"/>
          <w:lang w:eastAsia="zh-CN"/>
        </w:rPr>
        <w:t xml:space="preserve">contiguous </w:t>
      </w:r>
      <w:bookmarkEnd w:id="64"/>
      <w:r w:rsidR="00251BF0" w:rsidRPr="0080766F">
        <w:rPr>
          <w:rFonts w:ascii="Times New Roman" w:hAnsi="Times New Roman" w:cs="Times New Roman"/>
          <w:iCs/>
          <w:sz w:val="20"/>
          <w:szCs w:val="20"/>
          <w:lang w:eastAsia="zh-CN"/>
        </w:rPr>
        <w:t>UL CA</w:t>
      </w:r>
      <w:r w:rsidR="00251BF0">
        <w:rPr>
          <w:rFonts w:ascii="Times New Roman" w:hAnsi="Times New Roman" w:cs="Times New Roman"/>
          <w:iCs/>
          <w:sz w:val="20"/>
          <w:szCs w:val="20"/>
          <w:lang w:eastAsia="zh-CN"/>
        </w:rPr>
        <w:t xml:space="preserve"> (PC2/PC3)</w:t>
      </w:r>
      <w:r w:rsidR="00251BF0" w:rsidRPr="0080766F">
        <w:rPr>
          <w:rFonts w:ascii="Times New Roman" w:hAnsi="Times New Roman" w:cs="Times New Roman"/>
          <w:iCs/>
          <w:sz w:val="20"/>
          <w:szCs w:val="20"/>
          <w:lang w:eastAsia="zh-CN"/>
        </w:rPr>
        <w:t xml:space="preserve">, </w:t>
      </w:r>
      <w:r w:rsidR="009D4926">
        <w:rPr>
          <w:rFonts w:ascii="Times New Roman" w:hAnsi="Times New Roman" w:cs="Times New Roman"/>
          <w:iCs/>
          <w:sz w:val="20"/>
          <w:szCs w:val="20"/>
          <w:lang w:eastAsia="zh-CN"/>
        </w:rPr>
        <w:t>i</w:t>
      </w:r>
      <w:r w:rsidR="009D4926" w:rsidRPr="009D4926">
        <w:rPr>
          <w:rFonts w:ascii="Times New Roman" w:hAnsi="Times New Roman" w:cs="Times New Roman"/>
          <w:iCs/>
          <w:sz w:val="20"/>
          <w:szCs w:val="20"/>
          <w:lang w:eastAsia="zh-CN"/>
        </w:rPr>
        <w:t>f both 2</w:t>
      </w:r>
      <w:r w:rsidR="00D2443B">
        <w:rPr>
          <w:rFonts w:ascii="Times New Roman" w:hAnsi="Times New Roman" w:cs="Times New Roman"/>
          <w:iCs/>
          <w:sz w:val="20"/>
          <w:szCs w:val="20"/>
          <w:lang w:eastAsia="zh-CN"/>
        </w:rPr>
        <w:t xml:space="preserve"> UL </w:t>
      </w:r>
      <w:r w:rsidR="009D4926" w:rsidRPr="009D4926">
        <w:rPr>
          <w:rFonts w:ascii="Times New Roman" w:hAnsi="Times New Roman" w:cs="Times New Roman"/>
          <w:iCs/>
          <w:sz w:val="20"/>
          <w:szCs w:val="20"/>
          <w:lang w:eastAsia="zh-CN"/>
        </w:rPr>
        <w:t xml:space="preserve">CC are configured, regardless of both two CCs are activated or only one CC is activated, the </w:t>
      </w:r>
      <w:r w:rsidR="009D4926">
        <w:rPr>
          <w:rFonts w:ascii="Times New Roman" w:hAnsi="Times New Roman" w:cs="Times New Roman"/>
          <w:iCs/>
          <w:sz w:val="20"/>
          <w:szCs w:val="20"/>
          <w:lang w:eastAsia="zh-CN"/>
        </w:rPr>
        <w:t>MPR</w:t>
      </w:r>
      <w:r w:rsidR="009D4926" w:rsidRPr="009D4926">
        <w:rPr>
          <w:rFonts w:ascii="Times New Roman" w:hAnsi="Times New Roman" w:cs="Times New Roman"/>
          <w:iCs/>
          <w:sz w:val="20"/>
          <w:szCs w:val="20"/>
          <w:lang w:eastAsia="zh-CN"/>
        </w:rPr>
        <w:t xml:space="preserve"> requirements </w:t>
      </w:r>
      <w:r w:rsidR="009D4926">
        <w:rPr>
          <w:rFonts w:ascii="Times New Roman" w:hAnsi="Times New Roman" w:cs="Times New Roman"/>
          <w:iCs/>
          <w:sz w:val="20"/>
          <w:szCs w:val="20"/>
          <w:lang w:eastAsia="zh-CN"/>
        </w:rPr>
        <w:t xml:space="preserve">in </w:t>
      </w:r>
      <w:bookmarkStart w:id="65" w:name="_Hlk163380714"/>
      <w:r w:rsidR="009D4926" w:rsidRPr="009D4926">
        <w:rPr>
          <w:rFonts w:ascii="Times New Roman" w:hAnsi="Times New Roman" w:cs="Times New Roman"/>
          <w:iCs/>
          <w:sz w:val="20"/>
          <w:szCs w:val="20"/>
          <w:lang w:eastAsia="zh-CN"/>
        </w:rPr>
        <w:t>clause</w:t>
      </w:r>
      <w:r w:rsidR="009D4926">
        <w:rPr>
          <w:rFonts w:ascii="Times New Roman" w:hAnsi="Times New Roman" w:cs="Times New Roman"/>
          <w:iCs/>
          <w:sz w:val="20"/>
          <w:szCs w:val="20"/>
          <w:lang w:eastAsia="zh-CN"/>
        </w:rPr>
        <w:t xml:space="preserve"> </w:t>
      </w:r>
      <w:r w:rsidR="009D4926" w:rsidRPr="009D4926">
        <w:rPr>
          <w:rFonts w:ascii="Times New Roman" w:hAnsi="Times New Roman" w:cs="Times New Roman"/>
          <w:iCs/>
          <w:sz w:val="20"/>
          <w:szCs w:val="20"/>
          <w:lang w:eastAsia="zh-CN"/>
        </w:rPr>
        <w:t>6.2A.2.2</w:t>
      </w:r>
      <w:r w:rsidR="009D4926">
        <w:rPr>
          <w:rFonts w:ascii="Times New Roman" w:hAnsi="Times New Roman" w:cs="Times New Roman"/>
          <w:iCs/>
          <w:sz w:val="20"/>
          <w:szCs w:val="20"/>
          <w:lang w:eastAsia="zh-CN"/>
        </w:rPr>
        <w:t xml:space="preserve"> </w:t>
      </w:r>
      <w:bookmarkEnd w:id="65"/>
      <w:r w:rsidR="00D2443B">
        <w:rPr>
          <w:rFonts w:ascii="Times New Roman" w:hAnsi="Times New Roman" w:cs="Times New Roman"/>
          <w:iCs/>
          <w:sz w:val="20"/>
          <w:szCs w:val="20"/>
          <w:lang w:eastAsia="zh-CN"/>
        </w:rPr>
        <w:t xml:space="preserve">should </w:t>
      </w:r>
      <w:r w:rsidR="009D4926" w:rsidRPr="009D4926">
        <w:rPr>
          <w:rFonts w:ascii="Times New Roman" w:hAnsi="Times New Roman" w:cs="Times New Roman"/>
          <w:iCs/>
          <w:sz w:val="20"/>
          <w:szCs w:val="20"/>
          <w:lang w:eastAsia="zh-CN"/>
        </w:rPr>
        <w:t>apply</w:t>
      </w:r>
      <w:r w:rsidR="00D2443B">
        <w:rPr>
          <w:rFonts w:ascii="Times New Roman" w:hAnsi="Times New Roman" w:cs="Times New Roman"/>
          <w:iCs/>
          <w:sz w:val="20"/>
          <w:szCs w:val="20"/>
          <w:lang w:eastAsia="zh-CN"/>
        </w:rPr>
        <w:t xml:space="preserve"> at least for Rel-18 and backwards</w:t>
      </w:r>
      <w:r w:rsidR="009D4926" w:rsidRPr="009D4926">
        <w:rPr>
          <w:rFonts w:ascii="Times New Roman" w:hAnsi="Times New Roman" w:cs="Times New Roman"/>
          <w:iCs/>
          <w:sz w:val="20"/>
          <w:szCs w:val="20"/>
          <w:lang w:eastAsia="zh-CN"/>
        </w:rPr>
        <w:t>.</w:t>
      </w:r>
      <w:r w:rsidR="008313C6">
        <w:rPr>
          <w:rFonts w:ascii="Times New Roman" w:hAnsi="Times New Roman" w:cs="Times New Roman"/>
          <w:iCs/>
          <w:sz w:val="20"/>
          <w:szCs w:val="20"/>
          <w:lang w:eastAsia="zh-CN"/>
        </w:rPr>
        <w:t xml:space="preserve"> </w:t>
      </w:r>
    </w:p>
    <w:p w14:paraId="714D0183" w14:textId="634027C5" w:rsidR="00BC1C5B" w:rsidRDefault="00322542" w:rsidP="00512E9D">
      <w:pPr>
        <w:spacing w:beforeLines="50" w:before="120" w:afterLines="50" w:after="120"/>
        <w:rPr>
          <w:rFonts w:ascii="Times New Roman" w:hAnsi="Times New Roman" w:cs="Times New Roman"/>
          <w:iCs/>
          <w:sz w:val="20"/>
          <w:szCs w:val="20"/>
          <w:lang w:eastAsia="zh-CN"/>
        </w:rPr>
      </w:pPr>
      <w:r>
        <w:rPr>
          <w:rFonts w:ascii="Times New Roman" w:hAnsi="Times New Roman" w:cs="Times New Roman"/>
          <w:iCs/>
          <w:sz w:val="20"/>
          <w:szCs w:val="20"/>
          <w:lang w:eastAsia="zh-CN"/>
        </w:rPr>
        <w:t>Further</w:t>
      </w:r>
      <w:r w:rsidR="007E04E7" w:rsidRPr="007E04E7">
        <w:rPr>
          <w:rFonts w:ascii="Times New Roman" w:hAnsi="Times New Roman" w:cs="Times New Roman"/>
          <w:iCs/>
          <w:sz w:val="20"/>
          <w:szCs w:val="20"/>
          <w:lang w:eastAsia="zh-CN"/>
        </w:rPr>
        <w:t xml:space="preserve">, for FR1 intra-band </w:t>
      </w:r>
      <w:r w:rsidR="00B14957">
        <w:rPr>
          <w:rFonts w:ascii="Times New Roman" w:hAnsi="Times New Roman" w:cs="Times New Roman"/>
          <w:iCs/>
          <w:sz w:val="20"/>
          <w:szCs w:val="20"/>
          <w:lang w:eastAsia="zh-CN"/>
        </w:rPr>
        <w:t>NC</w:t>
      </w:r>
      <w:r w:rsidR="007E04E7" w:rsidRPr="007E04E7">
        <w:rPr>
          <w:rFonts w:ascii="Times New Roman" w:hAnsi="Times New Roman" w:cs="Times New Roman"/>
          <w:iCs/>
          <w:sz w:val="20"/>
          <w:szCs w:val="20"/>
          <w:lang w:eastAsia="zh-CN"/>
        </w:rPr>
        <w:t xml:space="preserve"> UL CA (PC2/PC3)</w:t>
      </w:r>
      <w:r w:rsidR="009D4926" w:rsidRPr="009D4926">
        <w:rPr>
          <w:rFonts w:ascii="Times New Roman" w:hAnsi="Times New Roman" w:cs="Times New Roman" w:hint="eastAsia"/>
          <w:iCs/>
          <w:sz w:val="20"/>
          <w:szCs w:val="20"/>
          <w:lang w:eastAsia="zh-CN"/>
        </w:rPr>
        <w:t xml:space="preserve">, current MPR requirements </w:t>
      </w:r>
      <w:r w:rsidR="007E04E7">
        <w:rPr>
          <w:rFonts w:ascii="Times New Roman" w:hAnsi="Times New Roman" w:cs="Times New Roman"/>
          <w:iCs/>
          <w:sz w:val="20"/>
          <w:szCs w:val="20"/>
          <w:lang w:eastAsia="zh-CN"/>
        </w:rPr>
        <w:t xml:space="preserve">also </w:t>
      </w:r>
      <w:r w:rsidR="009D4926" w:rsidRPr="009D4926">
        <w:rPr>
          <w:rFonts w:ascii="Times New Roman" w:hAnsi="Times New Roman" w:cs="Times New Roman" w:hint="eastAsia"/>
          <w:iCs/>
          <w:sz w:val="20"/>
          <w:szCs w:val="20"/>
          <w:lang w:eastAsia="zh-CN"/>
        </w:rPr>
        <w:t>take all the following architecture</w:t>
      </w:r>
      <w:r>
        <w:rPr>
          <w:rFonts w:ascii="Times New Roman" w:hAnsi="Times New Roman" w:cs="Times New Roman"/>
          <w:iCs/>
          <w:sz w:val="20"/>
          <w:szCs w:val="20"/>
          <w:lang w:eastAsia="zh-CN"/>
        </w:rPr>
        <w:t>s</w:t>
      </w:r>
      <w:r w:rsidR="009D4926" w:rsidRPr="009D4926">
        <w:rPr>
          <w:rFonts w:ascii="Times New Roman" w:hAnsi="Times New Roman" w:cs="Times New Roman" w:hint="eastAsia"/>
          <w:iCs/>
          <w:sz w:val="20"/>
          <w:szCs w:val="20"/>
          <w:lang w:eastAsia="zh-CN"/>
        </w:rPr>
        <w:t xml:space="preserve"> into consideration</w:t>
      </w:r>
      <w:r w:rsidR="009D4926" w:rsidRPr="009D4926">
        <w:rPr>
          <w:rFonts w:ascii="Times New Roman" w:hAnsi="Times New Roman" w:cs="Times New Roman"/>
          <w:iCs/>
          <w:sz w:val="20"/>
          <w:szCs w:val="20"/>
          <w:lang w:eastAsia="zh-CN"/>
        </w:rPr>
        <w:t>.</w:t>
      </w:r>
      <w:r w:rsidR="003D4414">
        <w:rPr>
          <w:rFonts w:ascii="Times New Roman" w:hAnsi="Times New Roman" w:cs="Times New Roman"/>
          <w:iCs/>
          <w:sz w:val="20"/>
          <w:szCs w:val="20"/>
          <w:lang w:eastAsia="zh-CN"/>
        </w:rPr>
        <w:t xml:space="preserve"> </w:t>
      </w:r>
      <w:r w:rsidR="00B136C7">
        <w:rPr>
          <w:rFonts w:ascii="Times New Roman" w:hAnsi="Times New Roman" w:cs="Times New Roman"/>
          <w:iCs/>
          <w:sz w:val="20"/>
          <w:szCs w:val="20"/>
          <w:lang w:eastAsia="zh-CN"/>
        </w:rPr>
        <w:t>As can be found</w:t>
      </w:r>
      <w:r w:rsidR="003D4414">
        <w:rPr>
          <w:rFonts w:ascii="Times New Roman" w:hAnsi="Times New Roman" w:cs="Times New Roman"/>
          <w:iCs/>
          <w:sz w:val="20"/>
          <w:szCs w:val="20"/>
          <w:lang w:eastAsia="zh-CN"/>
        </w:rPr>
        <w:t xml:space="preserve">, </w:t>
      </w:r>
      <w:r w:rsidR="00827D10">
        <w:rPr>
          <w:rFonts w:ascii="Times New Roman" w:hAnsi="Times New Roman" w:cs="Times New Roman"/>
          <w:iCs/>
          <w:sz w:val="20"/>
          <w:szCs w:val="20"/>
          <w:lang w:eastAsia="zh-CN"/>
        </w:rPr>
        <w:t>t</w:t>
      </w:r>
      <w:r w:rsidR="00827D10" w:rsidRPr="00827D10">
        <w:rPr>
          <w:rFonts w:ascii="Times New Roman" w:hAnsi="Times New Roman" w:cs="Times New Roman"/>
          <w:iCs/>
          <w:sz w:val="20"/>
          <w:szCs w:val="20"/>
          <w:lang w:eastAsia="zh-CN"/>
        </w:rPr>
        <w:t xml:space="preserve">here is a significant difference </w:t>
      </w:r>
      <w:r w:rsidR="00827D10">
        <w:rPr>
          <w:rFonts w:ascii="Times New Roman" w:hAnsi="Times New Roman" w:cs="Times New Roman"/>
          <w:iCs/>
          <w:sz w:val="20"/>
          <w:szCs w:val="20"/>
          <w:lang w:eastAsia="zh-CN"/>
        </w:rPr>
        <w:t xml:space="preserve">between </w:t>
      </w:r>
      <w:r w:rsidR="00827D10" w:rsidRPr="00827D10">
        <w:rPr>
          <w:rFonts w:ascii="Times New Roman" w:hAnsi="Times New Roman" w:cs="Times New Roman"/>
          <w:iCs/>
          <w:sz w:val="20"/>
          <w:szCs w:val="20"/>
          <w:lang w:eastAsia="zh-CN"/>
        </w:rPr>
        <w:t xml:space="preserve">the </w:t>
      </w:r>
      <w:r w:rsidR="00827D10">
        <w:rPr>
          <w:rFonts w:ascii="Times New Roman" w:hAnsi="Times New Roman" w:cs="Times New Roman"/>
          <w:iCs/>
          <w:sz w:val="20"/>
          <w:szCs w:val="20"/>
          <w:lang w:eastAsia="zh-CN"/>
        </w:rPr>
        <w:t xml:space="preserve">MPR requirements for </w:t>
      </w:r>
      <w:r w:rsidR="00827D10" w:rsidRPr="00827D10">
        <w:rPr>
          <w:rFonts w:ascii="Times New Roman" w:hAnsi="Times New Roman" w:cs="Times New Roman"/>
          <w:iCs/>
          <w:sz w:val="20"/>
          <w:szCs w:val="20"/>
          <w:lang w:eastAsia="zh-CN"/>
        </w:rPr>
        <w:t xml:space="preserve">FR1 intra-band </w:t>
      </w:r>
      <w:r w:rsidR="00B14957">
        <w:rPr>
          <w:rFonts w:ascii="Times New Roman" w:hAnsi="Times New Roman" w:cs="Times New Roman"/>
          <w:iCs/>
          <w:sz w:val="20"/>
          <w:szCs w:val="20"/>
          <w:lang w:eastAsia="zh-CN"/>
        </w:rPr>
        <w:t>NC</w:t>
      </w:r>
      <w:r w:rsidR="00827D10" w:rsidRPr="00827D10">
        <w:rPr>
          <w:rFonts w:ascii="Times New Roman" w:hAnsi="Times New Roman" w:cs="Times New Roman"/>
          <w:iCs/>
          <w:sz w:val="20"/>
          <w:szCs w:val="20"/>
          <w:lang w:eastAsia="zh-CN"/>
        </w:rPr>
        <w:t xml:space="preserve"> UL CA and </w:t>
      </w:r>
      <w:r w:rsidR="00160968">
        <w:rPr>
          <w:rFonts w:ascii="Times New Roman" w:hAnsi="Times New Roman" w:cs="Times New Roman"/>
          <w:iCs/>
          <w:sz w:val="20"/>
          <w:szCs w:val="20"/>
          <w:lang w:eastAsia="zh-CN"/>
        </w:rPr>
        <w:t xml:space="preserve">single </w:t>
      </w:r>
      <w:r w:rsidR="00827D10" w:rsidRPr="0098639C">
        <w:rPr>
          <w:rFonts w:ascii="Times New Roman" w:hAnsi="Times New Roman" w:cs="Times New Roman"/>
          <w:iCs/>
          <w:sz w:val="20"/>
          <w:szCs w:val="20"/>
          <w:lang w:eastAsia="zh-CN"/>
        </w:rPr>
        <w:t>CC</w:t>
      </w:r>
      <w:r w:rsidR="00AA6142">
        <w:rPr>
          <w:rFonts w:ascii="Times New Roman" w:hAnsi="Times New Roman" w:cs="Times New Roman"/>
          <w:iCs/>
          <w:sz w:val="20"/>
          <w:szCs w:val="20"/>
          <w:lang w:eastAsia="zh-CN"/>
        </w:rPr>
        <w:t>, for instance</w:t>
      </w:r>
      <w:r w:rsidR="001D53E4" w:rsidRPr="0098639C">
        <w:rPr>
          <w:rFonts w:ascii="Times New Roman" w:hAnsi="Times New Roman" w:cs="Times New Roman"/>
          <w:sz w:val="20"/>
          <w:szCs w:val="20"/>
        </w:rPr>
        <w:t xml:space="preserve"> </w:t>
      </w:r>
      <w:r w:rsidR="001D53E4" w:rsidRPr="0098639C">
        <w:rPr>
          <w:rFonts w:ascii="Times New Roman" w:hAnsi="Times New Roman" w:cs="Times New Roman"/>
          <w:iCs/>
          <w:sz w:val="20"/>
          <w:szCs w:val="20"/>
          <w:lang w:eastAsia="zh-CN"/>
        </w:rPr>
        <w:t xml:space="preserve">MPR requirements </w:t>
      </w:r>
      <w:r w:rsidR="00A11785">
        <w:rPr>
          <w:rFonts w:ascii="Times New Roman" w:hAnsi="Times New Roman" w:cs="Times New Roman"/>
          <w:iCs/>
          <w:sz w:val="20"/>
          <w:szCs w:val="20"/>
          <w:lang w:eastAsia="zh-CN"/>
        </w:rPr>
        <w:t xml:space="preserve">difference between </w:t>
      </w:r>
      <w:r w:rsidR="001D53E4" w:rsidRPr="0098639C">
        <w:rPr>
          <w:rFonts w:ascii="Times New Roman" w:hAnsi="Times New Roman" w:cs="Times New Roman"/>
          <w:iCs/>
          <w:sz w:val="20"/>
          <w:szCs w:val="20"/>
          <w:lang w:eastAsia="zh-CN"/>
        </w:rPr>
        <w:t xml:space="preserve">FR1 intra-band </w:t>
      </w:r>
      <w:r w:rsidR="00426E96">
        <w:rPr>
          <w:rFonts w:ascii="Times New Roman" w:hAnsi="Times New Roman" w:cs="Times New Roman"/>
          <w:iCs/>
          <w:sz w:val="20"/>
          <w:szCs w:val="20"/>
          <w:lang w:eastAsia="zh-CN"/>
        </w:rPr>
        <w:t>NC</w:t>
      </w:r>
      <w:r w:rsidR="001D53E4" w:rsidRPr="0098639C">
        <w:rPr>
          <w:rFonts w:ascii="Times New Roman" w:hAnsi="Times New Roman" w:cs="Times New Roman"/>
          <w:iCs/>
          <w:sz w:val="20"/>
          <w:szCs w:val="20"/>
          <w:lang w:eastAsia="zh-CN"/>
        </w:rPr>
        <w:t xml:space="preserve"> UL CA </w:t>
      </w:r>
      <w:r w:rsidR="0098639C" w:rsidRPr="0098639C">
        <w:rPr>
          <w:rFonts w:ascii="Times New Roman" w:hAnsi="Times New Roman" w:cs="Times New Roman"/>
          <w:iCs/>
          <w:sz w:val="20"/>
          <w:szCs w:val="20"/>
          <w:lang w:eastAsia="zh-CN"/>
        </w:rPr>
        <w:t xml:space="preserve">for </w:t>
      </w:r>
      <w:r w:rsidR="0098639C" w:rsidRPr="0098639C">
        <w:rPr>
          <w:rFonts w:ascii="Times New Roman" w:hAnsi="Times New Roman" w:cs="Times New Roman"/>
          <w:sz w:val="20"/>
          <w:szCs w:val="20"/>
        </w:rPr>
        <w:t xml:space="preserve">PC2 </w:t>
      </w:r>
      <w:r w:rsidR="0098639C" w:rsidRPr="0098639C">
        <w:rPr>
          <w:rFonts w:ascii="Times New Roman" w:hAnsi="Times New Roman" w:cs="Times New Roman"/>
          <w:iCs/>
          <w:sz w:val="20"/>
          <w:szCs w:val="20"/>
          <w:lang w:eastAsia="zh-CN"/>
        </w:rPr>
        <w:t xml:space="preserve">UEs </w:t>
      </w:r>
      <w:r w:rsidR="00B136C7">
        <w:rPr>
          <w:rFonts w:ascii="Times New Roman" w:hAnsi="Times New Roman" w:cs="Times New Roman"/>
          <w:iCs/>
          <w:sz w:val="20"/>
          <w:szCs w:val="20"/>
          <w:lang w:eastAsia="zh-CN"/>
        </w:rPr>
        <w:t>when</w:t>
      </w:r>
      <w:r w:rsidR="0098639C" w:rsidRPr="0098639C">
        <w:rPr>
          <w:rFonts w:ascii="Times New Roman" w:hAnsi="Times New Roman" w:cs="Times New Roman"/>
          <w:iCs/>
          <w:sz w:val="20"/>
          <w:szCs w:val="20"/>
          <w:lang w:eastAsia="zh-CN"/>
        </w:rPr>
        <w:t xml:space="preserve"> </w:t>
      </w:r>
      <w:r w:rsidR="0098639C" w:rsidRPr="0098639C">
        <w:rPr>
          <w:rFonts w:ascii="Times New Roman" w:hAnsi="Times New Roman" w:cs="Times New Roman"/>
          <w:i/>
          <w:sz w:val="20"/>
          <w:szCs w:val="20"/>
          <w:lang w:eastAsia="zh-CN"/>
        </w:rPr>
        <w:t>dualPA-Architecture</w:t>
      </w:r>
      <w:r w:rsidR="00B136C7">
        <w:rPr>
          <w:rFonts w:ascii="Times New Roman" w:hAnsi="Times New Roman" w:cs="Times New Roman"/>
          <w:iCs/>
          <w:sz w:val="20"/>
          <w:szCs w:val="20"/>
          <w:lang w:eastAsia="zh-CN"/>
        </w:rPr>
        <w:t xml:space="preserve"> is absent</w:t>
      </w:r>
      <w:r w:rsidR="00A11785">
        <w:rPr>
          <w:rFonts w:ascii="Times New Roman" w:hAnsi="Times New Roman" w:cs="Times New Roman"/>
          <w:iCs/>
          <w:sz w:val="20"/>
          <w:szCs w:val="20"/>
          <w:lang w:eastAsia="zh-CN"/>
        </w:rPr>
        <w:t xml:space="preserve"> and single CC is around</w:t>
      </w:r>
      <w:r w:rsidR="00A11785" w:rsidRPr="0098639C">
        <w:rPr>
          <w:rFonts w:ascii="Times New Roman" w:hAnsi="Times New Roman" w:cs="Times New Roman"/>
          <w:iCs/>
          <w:sz w:val="20"/>
          <w:szCs w:val="20"/>
          <w:lang w:eastAsia="zh-CN"/>
        </w:rPr>
        <w:t xml:space="preserve"> 19.5</w:t>
      </w:r>
      <w:r w:rsidR="00A11785">
        <w:rPr>
          <w:rFonts w:ascii="Times New Roman" w:hAnsi="Times New Roman" w:cs="Times New Roman"/>
          <w:iCs/>
          <w:sz w:val="20"/>
          <w:szCs w:val="20"/>
          <w:lang w:eastAsia="zh-CN"/>
        </w:rPr>
        <w:t>dB.</w:t>
      </w:r>
    </w:p>
    <w:p w14:paraId="4FFB546B" w14:textId="1DA70251" w:rsidR="009D4926" w:rsidRPr="00E0162B" w:rsidRDefault="009D4926" w:rsidP="009D4926">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E0162B">
        <w:rPr>
          <w:rFonts w:ascii="Times New Roman" w:hAnsi="Times New Roman" w:cs="Times New Roman"/>
          <w:kern w:val="0"/>
          <w:sz w:val="20"/>
          <w:szCs w:val="20"/>
          <w:lang w:val="en-GB" w:eastAsia="zh-CN"/>
          <w14:ligatures w14:val="none"/>
        </w:rPr>
        <w:t xml:space="preserve">1 PA+1 </w:t>
      </w:r>
      <w:r w:rsidR="002B4F9B" w:rsidRPr="00E0162B">
        <w:rPr>
          <w:rFonts w:ascii="Times New Roman" w:hAnsi="Times New Roman" w:cs="Times New Roman"/>
          <w:kern w:val="0"/>
          <w:sz w:val="20"/>
          <w:szCs w:val="20"/>
          <w:lang w:val="en-GB" w:eastAsia="zh-CN"/>
          <w14:ligatures w14:val="none"/>
        </w:rPr>
        <w:t>L</w:t>
      </w:r>
      <w:r w:rsidR="002B4F9B">
        <w:rPr>
          <w:rFonts w:ascii="Times New Roman" w:hAnsi="Times New Roman" w:cs="Times New Roman"/>
          <w:kern w:val="0"/>
          <w:sz w:val="20"/>
          <w:szCs w:val="20"/>
          <w:lang w:val="en-GB" w:eastAsia="zh-CN"/>
          <w14:ligatures w14:val="none"/>
        </w:rPr>
        <w:t>O</w:t>
      </w:r>
      <w:r w:rsidR="002B4F9B" w:rsidRPr="00E0162B">
        <w:rPr>
          <w:rFonts w:ascii="Times New Roman" w:hAnsi="Times New Roman" w:cs="Times New Roman"/>
          <w:kern w:val="0"/>
          <w:sz w:val="20"/>
          <w:szCs w:val="20"/>
          <w:lang w:val="en-GB" w:eastAsia="zh-CN"/>
          <w14:ligatures w14:val="none"/>
        </w:rPr>
        <w:t xml:space="preserve"> </w:t>
      </w:r>
      <w:r w:rsidRPr="00E0162B">
        <w:rPr>
          <w:rFonts w:ascii="Times New Roman" w:hAnsi="Times New Roman" w:cs="Times New Roman"/>
          <w:kern w:val="0"/>
          <w:sz w:val="20"/>
          <w:szCs w:val="20"/>
          <w:lang w:val="en-GB" w:eastAsia="zh-CN"/>
          <w14:ligatures w14:val="none"/>
        </w:rPr>
        <w:t xml:space="preserve">(TxD does not support, </w:t>
      </w:r>
      <w:r w:rsidRPr="00E0162B">
        <w:rPr>
          <w:rFonts w:ascii="Times New Roman" w:hAnsi="Times New Roman" w:cs="Times New Roman"/>
          <w:i/>
          <w:kern w:val="0"/>
          <w:sz w:val="20"/>
          <w:szCs w:val="20"/>
          <w:lang w:val="en-GB" w:eastAsia="zh-CN"/>
          <w14:ligatures w14:val="none"/>
        </w:rPr>
        <w:t>dualPA-Architecture</w:t>
      </w:r>
      <w:r w:rsidRPr="00E0162B">
        <w:rPr>
          <w:rFonts w:ascii="Times New Roman" w:hAnsi="Times New Roman" w:cs="Times New Roman"/>
          <w:kern w:val="0"/>
          <w:sz w:val="20"/>
          <w:szCs w:val="20"/>
          <w:lang w:val="en-GB" w:eastAsia="zh-CN"/>
          <w14:ligatures w14:val="none"/>
        </w:rPr>
        <w:t xml:space="preserve"> is absent)</w:t>
      </w:r>
    </w:p>
    <w:p w14:paraId="77E26A01" w14:textId="2B10A476" w:rsidR="009D4926" w:rsidRPr="00E0162B" w:rsidRDefault="009D4926" w:rsidP="009D4926">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E0162B">
        <w:rPr>
          <w:rFonts w:ascii="Times New Roman" w:hAnsi="Times New Roman" w:cs="Times New Roman"/>
          <w:kern w:val="0"/>
          <w:sz w:val="20"/>
          <w:szCs w:val="20"/>
          <w:lang w:val="en-GB" w:eastAsia="zh-CN"/>
          <w14:ligatures w14:val="none"/>
        </w:rPr>
        <w:t xml:space="preserve">2 PA+2 </w:t>
      </w:r>
      <w:r w:rsidR="002B4F9B" w:rsidRPr="00E0162B">
        <w:rPr>
          <w:rFonts w:ascii="Times New Roman" w:hAnsi="Times New Roman" w:cs="Times New Roman"/>
          <w:kern w:val="0"/>
          <w:sz w:val="20"/>
          <w:szCs w:val="20"/>
          <w:lang w:val="en-GB" w:eastAsia="zh-CN"/>
          <w14:ligatures w14:val="none"/>
        </w:rPr>
        <w:t>L</w:t>
      </w:r>
      <w:r w:rsidR="002B4F9B">
        <w:rPr>
          <w:rFonts w:ascii="Times New Roman" w:hAnsi="Times New Roman" w:cs="Times New Roman"/>
          <w:kern w:val="0"/>
          <w:sz w:val="20"/>
          <w:szCs w:val="20"/>
          <w:lang w:val="en-GB" w:eastAsia="zh-CN"/>
          <w14:ligatures w14:val="none"/>
        </w:rPr>
        <w:t>O</w:t>
      </w:r>
      <w:r w:rsidR="002B4F9B" w:rsidRPr="00E0162B">
        <w:rPr>
          <w:rFonts w:ascii="Times New Roman" w:hAnsi="Times New Roman" w:cs="Times New Roman"/>
          <w:kern w:val="0"/>
          <w:sz w:val="20"/>
          <w:szCs w:val="20"/>
          <w:lang w:val="en-GB" w:eastAsia="zh-CN"/>
          <w14:ligatures w14:val="none"/>
        </w:rPr>
        <w:t xml:space="preserve"> </w:t>
      </w:r>
      <w:r w:rsidRPr="00E0162B">
        <w:rPr>
          <w:rFonts w:ascii="Times New Roman" w:hAnsi="Times New Roman" w:cs="Times New Roman"/>
          <w:kern w:val="0"/>
          <w:sz w:val="20"/>
          <w:szCs w:val="20"/>
          <w:lang w:val="en-GB" w:eastAsia="zh-CN"/>
          <w14:ligatures w14:val="none"/>
        </w:rPr>
        <w:t>(</w:t>
      </w:r>
      <w:r w:rsidRPr="00E0162B">
        <w:rPr>
          <w:rFonts w:ascii="Times New Roman" w:hAnsi="Times New Roman" w:cs="Times New Roman"/>
          <w:i/>
          <w:kern w:val="0"/>
          <w:sz w:val="20"/>
          <w:szCs w:val="20"/>
          <w:lang w:val="en-GB" w:eastAsia="zh-CN"/>
          <w14:ligatures w14:val="none"/>
        </w:rPr>
        <w:t>dualPA-Architecture</w:t>
      </w:r>
      <w:r w:rsidRPr="00E0162B">
        <w:rPr>
          <w:rFonts w:ascii="Times New Roman" w:hAnsi="Times New Roman" w:cs="Times New Roman"/>
          <w:kern w:val="0"/>
          <w:sz w:val="20"/>
          <w:szCs w:val="20"/>
          <w:lang w:val="en-GB" w:eastAsia="zh-CN"/>
          <w14:ligatures w14:val="none"/>
        </w:rPr>
        <w:t xml:space="preserve"> is indicated)</w:t>
      </w:r>
    </w:p>
    <w:p w14:paraId="4409A019" w14:textId="3881FDD6" w:rsidR="009D4926" w:rsidRPr="00E0162B" w:rsidRDefault="009D4926" w:rsidP="009D4926">
      <w:pPr>
        <w:widowControl w:val="0"/>
        <w:numPr>
          <w:ilvl w:val="0"/>
          <w:numId w:val="24"/>
        </w:numPr>
        <w:spacing w:after="0" w:line="240" w:lineRule="auto"/>
        <w:jc w:val="both"/>
        <w:rPr>
          <w:rFonts w:ascii="Times New Roman" w:hAnsi="Times New Roman" w:cs="Times New Roman"/>
          <w:kern w:val="0"/>
          <w:sz w:val="20"/>
          <w:szCs w:val="20"/>
          <w:lang w:val="en-GB" w:eastAsia="zh-CN"/>
          <w14:ligatures w14:val="none"/>
        </w:rPr>
      </w:pPr>
      <w:r w:rsidRPr="00E0162B">
        <w:rPr>
          <w:rFonts w:ascii="Times New Roman" w:hAnsi="Times New Roman" w:cs="Times New Roman"/>
          <w:kern w:val="0"/>
          <w:sz w:val="20"/>
          <w:szCs w:val="20"/>
          <w:lang w:val="en-GB" w:eastAsia="zh-CN"/>
          <w14:ligatures w14:val="none"/>
        </w:rPr>
        <w:t xml:space="preserve">2 PA+1 </w:t>
      </w:r>
      <w:r w:rsidR="002B4F9B" w:rsidRPr="00E0162B">
        <w:rPr>
          <w:rFonts w:ascii="Times New Roman" w:hAnsi="Times New Roman" w:cs="Times New Roman"/>
          <w:kern w:val="0"/>
          <w:sz w:val="20"/>
          <w:szCs w:val="20"/>
          <w:lang w:val="en-GB" w:eastAsia="zh-CN"/>
          <w14:ligatures w14:val="none"/>
        </w:rPr>
        <w:t>L</w:t>
      </w:r>
      <w:r w:rsidR="002B4F9B">
        <w:rPr>
          <w:rFonts w:ascii="Times New Roman" w:hAnsi="Times New Roman" w:cs="Times New Roman"/>
          <w:kern w:val="0"/>
          <w:sz w:val="20"/>
          <w:szCs w:val="20"/>
          <w:lang w:val="en-GB" w:eastAsia="zh-CN"/>
          <w14:ligatures w14:val="none"/>
        </w:rPr>
        <w:t>O</w:t>
      </w:r>
      <w:r w:rsidR="002B4F9B" w:rsidRPr="00E0162B">
        <w:rPr>
          <w:rFonts w:ascii="Times New Roman" w:hAnsi="Times New Roman" w:cs="Times New Roman"/>
          <w:kern w:val="0"/>
          <w:sz w:val="20"/>
          <w:szCs w:val="20"/>
          <w:lang w:val="en-GB" w:eastAsia="zh-CN"/>
          <w14:ligatures w14:val="none"/>
        </w:rPr>
        <w:t xml:space="preserve"> </w:t>
      </w:r>
      <w:r w:rsidRPr="00E0162B">
        <w:rPr>
          <w:rFonts w:ascii="Times New Roman" w:hAnsi="Times New Roman" w:cs="Times New Roman"/>
          <w:kern w:val="0"/>
          <w:sz w:val="20"/>
          <w:szCs w:val="20"/>
          <w:lang w:val="en-GB" w:eastAsia="zh-CN"/>
          <w14:ligatures w14:val="none"/>
        </w:rPr>
        <w:t xml:space="preserve">(TxD support, </w:t>
      </w:r>
      <w:r w:rsidRPr="00E0162B">
        <w:rPr>
          <w:rFonts w:ascii="Times New Roman" w:hAnsi="Times New Roman" w:cs="Times New Roman"/>
          <w:i/>
          <w:kern w:val="0"/>
          <w:sz w:val="20"/>
          <w:szCs w:val="20"/>
          <w:lang w:val="en-GB" w:eastAsia="zh-CN"/>
          <w14:ligatures w14:val="none"/>
        </w:rPr>
        <w:t>dualPA-Architecture</w:t>
      </w:r>
      <w:r w:rsidRPr="00E0162B">
        <w:rPr>
          <w:rFonts w:ascii="Times New Roman" w:hAnsi="Times New Roman" w:cs="Times New Roman"/>
          <w:kern w:val="0"/>
          <w:sz w:val="20"/>
          <w:szCs w:val="20"/>
          <w:lang w:val="en-GB" w:eastAsia="zh-CN"/>
          <w14:ligatures w14:val="none"/>
        </w:rPr>
        <w:t xml:space="preserve"> is absent)</w:t>
      </w:r>
    </w:p>
    <w:p w14:paraId="61082982" w14:textId="77777777" w:rsidR="00BC1C5B" w:rsidRPr="00437497" w:rsidRDefault="00BC1C5B" w:rsidP="0038131E">
      <w:pPr>
        <w:spacing w:after="0"/>
        <w:rPr>
          <w:rFonts w:ascii="Times New Roman" w:hAnsi="Times New Roman" w:cs="Times New Roman"/>
          <w:iCs/>
          <w:sz w:val="20"/>
          <w:szCs w:val="20"/>
          <w:lang w:val="en-GB" w:eastAsia="zh-CN"/>
        </w:rPr>
      </w:pPr>
    </w:p>
    <w:p w14:paraId="18729E98" w14:textId="600F8C8B" w:rsidR="00954A96" w:rsidRDefault="00BC1C5B" w:rsidP="0038131E">
      <w:pPr>
        <w:spacing w:after="0"/>
        <w:rPr>
          <w:rFonts w:ascii="Times New Roman" w:hAnsi="Times New Roman" w:cs="Times New Roman"/>
          <w:iCs/>
          <w:sz w:val="20"/>
          <w:szCs w:val="20"/>
          <w:lang w:val="en-GB" w:eastAsia="zh-CN"/>
        </w:rPr>
      </w:pPr>
      <w:r w:rsidRPr="00BC1C5B">
        <w:rPr>
          <w:rFonts w:ascii="Times New Roman" w:hAnsi="Times New Roman" w:cs="Times New Roman"/>
          <w:iCs/>
          <w:sz w:val="20"/>
          <w:szCs w:val="20"/>
          <w:lang w:val="en-GB" w:eastAsia="zh-CN"/>
        </w:rPr>
        <w:t>Overall</w:t>
      </w:r>
      <w:r>
        <w:rPr>
          <w:rFonts w:ascii="Times New Roman" w:hAnsi="Times New Roman" w:cs="Times New Roman"/>
          <w:iCs/>
          <w:sz w:val="20"/>
          <w:szCs w:val="20"/>
          <w:lang w:val="en-GB" w:eastAsia="zh-CN"/>
        </w:rPr>
        <w:t xml:space="preserve">, </w:t>
      </w:r>
      <w:r w:rsidR="007667A6">
        <w:rPr>
          <w:rFonts w:ascii="Times New Roman" w:hAnsi="Times New Roman" w:cs="Times New Roman" w:hint="eastAsia"/>
          <w:iCs/>
          <w:sz w:val="20"/>
          <w:szCs w:val="20"/>
          <w:lang w:val="en-GB" w:eastAsia="zh-CN"/>
        </w:rPr>
        <w:t>w</w:t>
      </w:r>
      <w:r w:rsidR="007667A6">
        <w:rPr>
          <w:rFonts w:ascii="Times New Roman" w:hAnsi="Times New Roman" w:cs="Times New Roman"/>
          <w:iCs/>
          <w:sz w:val="20"/>
          <w:szCs w:val="20"/>
          <w:lang w:val="en-GB" w:eastAsia="zh-CN"/>
        </w:rPr>
        <w:t>e think mor</w:t>
      </w:r>
      <w:r w:rsidR="00437497">
        <w:rPr>
          <w:rFonts w:ascii="Times New Roman" w:hAnsi="Times New Roman" w:cs="Times New Roman"/>
          <w:iCs/>
          <w:sz w:val="20"/>
          <w:szCs w:val="20"/>
          <w:lang w:val="en-GB" w:eastAsia="zh-CN"/>
        </w:rPr>
        <w:t xml:space="preserve">e study needs </w:t>
      </w:r>
      <w:r w:rsidR="007667A6">
        <w:rPr>
          <w:rFonts w:ascii="Times New Roman" w:hAnsi="Times New Roman" w:cs="Times New Roman"/>
          <w:iCs/>
          <w:sz w:val="20"/>
          <w:szCs w:val="20"/>
          <w:lang w:val="en-GB" w:eastAsia="zh-CN"/>
        </w:rPr>
        <w:t xml:space="preserve">be conducted </w:t>
      </w:r>
      <w:r w:rsidR="00437497">
        <w:rPr>
          <w:rFonts w:ascii="Times New Roman" w:hAnsi="Times New Roman" w:cs="Times New Roman"/>
          <w:iCs/>
          <w:sz w:val="20"/>
          <w:szCs w:val="20"/>
          <w:lang w:val="en-GB" w:eastAsia="zh-CN"/>
        </w:rPr>
        <w:t xml:space="preserve">on whether single CC MPR requirements can be applicable for intra-band NC CA with only </w:t>
      </w:r>
      <w:r w:rsidR="00C800D2">
        <w:rPr>
          <w:rFonts w:ascii="Times New Roman" w:hAnsi="Times New Roman" w:cs="Times New Roman"/>
          <w:iCs/>
          <w:sz w:val="20"/>
          <w:szCs w:val="20"/>
          <w:lang w:val="en-GB" w:eastAsia="zh-CN"/>
        </w:rPr>
        <w:t xml:space="preserve">one </w:t>
      </w:r>
      <w:r w:rsidR="002F669E">
        <w:rPr>
          <w:rFonts w:ascii="Times New Roman" w:hAnsi="Times New Roman" w:cs="Times New Roman"/>
          <w:iCs/>
          <w:sz w:val="20"/>
          <w:szCs w:val="20"/>
          <w:lang w:val="en-GB" w:eastAsia="zh-CN"/>
        </w:rPr>
        <w:t>UL</w:t>
      </w:r>
      <w:r w:rsidR="00437497">
        <w:rPr>
          <w:rFonts w:ascii="Times New Roman" w:hAnsi="Times New Roman" w:cs="Times New Roman"/>
          <w:iCs/>
          <w:sz w:val="20"/>
          <w:szCs w:val="20"/>
          <w:lang w:val="en-GB" w:eastAsia="zh-CN"/>
        </w:rPr>
        <w:t>CC activated</w:t>
      </w:r>
      <w:r w:rsidR="00E6157B">
        <w:rPr>
          <w:rFonts w:ascii="Times New Roman" w:hAnsi="Times New Roman" w:cs="Times New Roman"/>
          <w:iCs/>
          <w:sz w:val="20"/>
          <w:szCs w:val="20"/>
          <w:lang w:val="en-GB" w:eastAsia="zh-CN"/>
        </w:rPr>
        <w:t>.</w:t>
      </w:r>
    </w:p>
    <w:p w14:paraId="6C36A533" w14:textId="77777777" w:rsidR="001E6009" w:rsidRDefault="001E6009" w:rsidP="0038131E">
      <w:pPr>
        <w:spacing w:after="0"/>
        <w:rPr>
          <w:rFonts w:ascii="Times New Roman" w:hAnsi="Times New Roman" w:cs="Times New Roman"/>
          <w:b/>
          <w:bCs/>
          <w:i/>
          <w:iCs/>
          <w:sz w:val="20"/>
          <w:szCs w:val="20"/>
        </w:rPr>
      </w:pPr>
    </w:p>
    <w:p w14:paraId="54894C85" w14:textId="274F00BF" w:rsidR="001E6009" w:rsidRPr="00C11B4D" w:rsidRDefault="001E6009" w:rsidP="001E6009">
      <w:pPr>
        <w:spacing w:after="0"/>
        <w:rPr>
          <w:rFonts w:ascii="Times New Roman" w:hAnsi="Times New Roman" w:cs="Times New Roman"/>
          <w:b/>
          <w:bCs/>
          <w:i/>
          <w:iCs/>
          <w:sz w:val="20"/>
          <w:szCs w:val="20"/>
        </w:rPr>
      </w:pPr>
      <w:r w:rsidRPr="00121E2F">
        <w:rPr>
          <w:rFonts w:ascii="Times New Roman" w:hAnsi="Times New Roman" w:cs="Times New Roman"/>
          <w:b/>
          <w:bCs/>
          <w:i/>
          <w:iCs/>
          <w:sz w:val="20"/>
          <w:szCs w:val="20"/>
        </w:rPr>
        <w:t xml:space="preserve">Observation </w:t>
      </w:r>
      <w:r w:rsidR="00C43FD3">
        <w:rPr>
          <w:rFonts w:ascii="Times New Roman" w:hAnsi="Times New Roman" w:cs="Times New Roman"/>
          <w:b/>
          <w:bCs/>
          <w:i/>
          <w:iCs/>
          <w:sz w:val="20"/>
          <w:szCs w:val="20"/>
        </w:rPr>
        <w:t>9</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1E6009">
        <w:rPr>
          <w:rFonts w:ascii="Times New Roman" w:hAnsi="Times New Roman" w:cs="Times New Roman"/>
          <w:b/>
          <w:bCs/>
          <w:i/>
          <w:iCs/>
          <w:sz w:val="20"/>
          <w:szCs w:val="20"/>
        </w:rPr>
        <w:t xml:space="preserve">here is significant difference between the MPR requirements for FR1 intra-band </w:t>
      </w:r>
      <w:r w:rsidR="00C43FD3">
        <w:rPr>
          <w:rFonts w:ascii="Times New Roman" w:hAnsi="Times New Roman" w:cs="Times New Roman"/>
          <w:b/>
          <w:bCs/>
          <w:i/>
          <w:iCs/>
          <w:sz w:val="20"/>
          <w:szCs w:val="20"/>
        </w:rPr>
        <w:t>NC</w:t>
      </w:r>
      <w:r w:rsidRPr="001E6009">
        <w:rPr>
          <w:rFonts w:ascii="Times New Roman" w:hAnsi="Times New Roman" w:cs="Times New Roman"/>
          <w:b/>
          <w:bCs/>
          <w:i/>
          <w:iCs/>
          <w:sz w:val="20"/>
          <w:szCs w:val="20"/>
        </w:rPr>
        <w:t xml:space="preserve"> UL CA and single CC</w:t>
      </w:r>
      <w:r w:rsidR="007667A6">
        <w:rPr>
          <w:rFonts w:ascii="Times New Roman" w:hAnsi="Times New Roman" w:cs="Times New Roman"/>
          <w:b/>
          <w:bCs/>
          <w:i/>
          <w:iCs/>
          <w:sz w:val="20"/>
          <w:szCs w:val="20"/>
        </w:rPr>
        <w:t xml:space="preserve"> operation</w:t>
      </w:r>
      <w:r w:rsidRPr="00EA418F">
        <w:rPr>
          <w:rFonts w:ascii="Times New Roman" w:hAnsi="Times New Roman" w:cs="Times New Roman"/>
          <w:b/>
          <w:bCs/>
          <w:i/>
          <w:iCs/>
          <w:sz w:val="20"/>
          <w:szCs w:val="20"/>
        </w:rPr>
        <w:t>.</w:t>
      </w:r>
    </w:p>
    <w:p w14:paraId="42445335" w14:textId="3249771D" w:rsidR="001E6009" w:rsidRPr="001E6009" w:rsidRDefault="001E6009" w:rsidP="0038131E">
      <w:pPr>
        <w:spacing w:after="0"/>
        <w:rPr>
          <w:rFonts w:ascii="Times New Roman" w:hAnsi="Times New Roman" w:cs="Times New Roman"/>
          <w:b/>
          <w:bCs/>
          <w:i/>
          <w:iCs/>
          <w:sz w:val="20"/>
          <w:szCs w:val="20"/>
        </w:rPr>
      </w:pPr>
    </w:p>
    <w:p w14:paraId="07EB25B6" w14:textId="31C7C4D4" w:rsidR="00954A96" w:rsidRDefault="0099794D" w:rsidP="0038131E">
      <w:pPr>
        <w:spacing w:after="0"/>
        <w:rPr>
          <w:rFonts w:ascii="Times New Roman" w:hAnsi="Times New Roman" w:cs="Times New Roman"/>
          <w:b/>
          <w:bCs/>
          <w:i/>
          <w:iCs/>
          <w:sz w:val="20"/>
          <w:szCs w:val="20"/>
        </w:rPr>
      </w:pPr>
      <w:r w:rsidRPr="001526CC">
        <w:rPr>
          <w:rFonts w:ascii="Times New Roman" w:hAnsi="Times New Roman" w:cs="Times New Roman"/>
          <w:b/>
          <w:bCs/>
          <w:i/>
          <w:iCs/>
          <w:sz w:val="20"/>
          <w:szCs w:val="20"/>
        </w:rPr>
        <w:t xml:space="preserve">Proposal </w:t>
      </w:r>
      <w:r w:rsidR="00FF2272">
        <w:rPr>
          <w:rFonts w:ascii="Times New Roman" w:hAnsi="Times New Roman" w:cs="Times New Roman"/>
          <w:b/>
          <w:bCs/>
          <w:i/>
          <w:iCs/>
          <w:sz w:val="20"/>
          <w:szCs w:val="20"/>
        </w:rPr>
        <w:t>7</w:t>
      </w:r>
      <w:r w:rsidRPr="001526CC">
        <w:rPr>
          <w:rFonts w:ascii="Times New Roman" w:hAnsi="Times New Roman" w:cs="Times New Roman"/>
          <w:b/>
          <w:bCs/>
          <w:i/>
          <w:iCs/>
          <w:sz w:val="20"/>
          <w:szCs w:val="20"/>
        </w:rPr>
        <w:t xml:space="preserve">: </w:t>
      </w:r>
      <w:r w:rsidR="00437497" w:rsidRPr="00500546">
        <w:rPr>
          <w:rFonts w:ascii="Times New Roman" w:hAnsi="Times New Roman" w:cs="Times New Roman"/>
          <w:b/>
          <w:bCs/>
          <w:i/>
          <w:iCs/>
          <w:sz w:val="20"/>
          <w:szCs w:val="20"/>
        </w:rPr>
        <w:t xml:space="preserve"> More study needs be conducted on whether single CC MPR requirements can be applicable</w:t>
      </w:r>
      <w:r w:rsidR="00C43FD3">
        <w:rPr>
          <w:rFonts w:ascii="Times New Roman" w:hAnsi="Times New Roman" w:cs="Times New Roman"/>
          <w:b/>
          <w:bCs/>
          <w:i/>
          <w:iCs/>
          <w:sz w:val="20"/>
          <w:szCs w:val="20"/>
        </w:rPr>
        <w:t xml:space="preserve"> for intra-band NC CA with single UL CC activated</w:t>
      </w:r>
      <w:r w:rsidR="00A166A2" w:rsidRPr="00500546">
        <w:rPr>
          <w:rFonts w:ascii="Times New Roman" w:hAnsi="Times New Roman" w:cs="Times New Roman"/>
          <w:b/>
          <w:bCs/>
          <w:i/>
          <w:iCs/>
          <w:sz w:val="20"/>
          <w:szCs w:val="20"/>
        </w:rPr>
        <w:t xml:space="preserve">, given the significant difference between them. </w:t>
      </w:r>
    </w:p>
    <w:p w14:paraId="364FE2F0" w14:textId="6AC0F3C1" w:rsidR="009A7930" w:rsidRPr="00C11B4D" w:rsidRDefault="009A7930" w:rsidP="009A7930">
      <w:pPr>
        <w:keepNext/>
        <w:keepLines/>
        <w:widowControl w:val="0"/>
        <w:spacing w:before="260" w:after="0" w:line="416" w:lineRule="auto"/>
        <w:jc w:val="both"/>
        <w:outlineLvl w:val="1"/>
        <w:rPr>
          <w:rFonts w:ascii="Arial" w:hAnsi="Arial" w:cs="Arial"/>
          <w:i/>
          <w:strike/>
          <w:sz w:val="32"/>
          <w:szCs w:val="32"/>
          <w:lang w:eastAsia="zh-CN"/>
          <w14:ligatures w14:val="none"/>
        </w:rPr>
      </w:pPr>
      <w:r w:rsidRPr="008D480E">
        <w:rPr>
          <w:rFonts w:ascii="Arial" w:hAnsi="Arial" w:cs="Arial"/>
          <w:sz w:val="32"/>
          <w:szCs w:val="32"/>
          <w:lang w:val="en-GB" w:eastAsia="zh-CN"/>
          <w14:ligatures w14:val="none"/>
        </w:rPr>
        <w:t>3.</w:t>
      </w:r>
      <w:r>
        <w:rPr>
          <w:rFonts w:ascii="Arial" w:hAnsi="Arial" w:cs="Arial"/>
          <w:sz w:val="32"/>
          <w:szCs w:val="32"/>
          <w:lang w:val="en-GB" w:eastAsia="zh-CN"/>
          <w14:ligatures w14:val="none"/>
        </w:rPr>
        <w:t>3</w:t>
      </w:r>
      <w:r w:rsidRPr="008D480E">
        <w:rPr>
          <w:rFonts w:ascii="Arial" w:hAnsi="Arial" w:cs="Arial"/>
          <w:sz w:val="32"/>
          <w:szCs w:val="32"/>
          <w:lang w:val="en-GB" w:eastAsia="zh-CN"/>
          <w14:ligatures w14:val="none"/>
        </w:rPr>
        <w:t xml:space="preserve"> </w:t>
      </w:r>
      <w:r w:rsidRPr="00403F08">
        <w:rPr>
          <w:rFonts w:ascii="Arial" w:hAnsi="Arial" w:cs="Arial"/>
          <w:sz w:val="32"/>
          <w:szCs w:val="32"/>
          <w:lang w:val="en-GB" w:eastAsia="zh-CN"/>
          <w14:ligatures w14:val="none"/>
        </w:rPr>
        <w:t>MPR reduction for</w:t>
      </w:r>
      <w:r w:rsidRPr="00C11B4D">
        <w:rPr>
          <w:rFonts w:ascii="Arial" w:hAnsi="Arial" w:cs="Arial"/>
          <w:sz w:val="32"/>
          <w:szCs w:val="32"/>
          <w:lang w:val="en-GB" w:eastAsia="zh-CN"/>
          <w14:ligatures w14:val="none"/>
        </w:rPr>
        <w:t xml:space="preserve"> NR </w:t>
      </w:r>
      <w:r>
        <w:rPr>
          <w:rFonts w:ascii="Arial" w:hAnsi="Arial" w:cs="Arial"/>
          <w:sz w:val="32"/>
          <w:szCs w:val="32"/>
          <w:lang w:val="en-GB" w:eastAsia="zh-CN"/>
          <w14:ligatures w14:val="none"/>
        </w:rPr>
        <w:t xml:space="preserve">FR2 </w:t>
      </w:r>
      <w:r w:rsidRPr="00C11B4D">
        <w:rPr>
          <w:rFonts w:ascii="Arial" w:hAnsi="Arial" w:cs="Arial"/>
          <w:sz w:val="32"/>
          <w:szCs w:val="32"/>
          <w:lang w:val="en-GB" w:eastAsia="zh-CN"/>
          <w14:ligatures w14:val="none"/>
        </w:rPr>
        <w:t>intra-band CA</w:t>
      </w:r>
    </w:p>
    <w:p w14:paraId="6FA476F4"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hint="eastAsia"/>
          <w:kern w:val="0"/>
          <w:sz w:val="20"/>
          <w:szCs w:val="20"/>
          <w:lang w:val="en-GB" w:eastAsia="zh-CN"/>
          <w14:ligatures w14:val="none"/>
        </w:rPr>
        <w:t>T</w:t>
      </w:r>
      <w:r w:rsidRPr="009A7930">
        <w:rPr>
          <w:rFonts w:ascii="Times New Roman" w:eastAsia="等线" w:hAnsi="Times New Roman" w:cs="Times New Roman"/>
          <w:kern w:val="0"/>
          <w:sz w:val="20"/>
          <w:szCs w:val="20"/>
          <w:lang w:val="en-GB" w:eastAsia="zh-CN"/>
          <w14:ligatures w14:val="none"/>
        </w:rPr>
        <w:t xml:space="preserve">he legacy MPR requirements of FR2 show dependence upon DL cumulative aggregated BW rather than UL cumulative aggregated BW, e.g. MPR in Table 6.2A.2.4-1 of TS 38.101-2 for PC3 FR2-1 uplink contiguous CA is dependent on CABW, while CABW is determined by DL actually, according to CABW definition (Cumulative aggregated channel bandwidth: The cumulative aggregated channel bandwidth is defined as the frequency band from the lowest edge of the lowest CC to the upper edge of the highest CC of </w:t>
      </w:r>
      <w:r w:rsidRPr="009A7930">
        <w:rPr>
          <w:rFonts w:ascii="Times New Roman" w:eastAsia="等线" w:hAnsi="Times New Roman" w:cs="Times New Roman"/>
          <w:kern w:val="0"/>
          <w:sz w:val="20"/>
          <w:szCs w:val="20"/>
          <w:highlight w:val="yellow"/>
          <w:lang w:val="en-GB" w:eastAsia="zh-CN"/>
          <w14:ligatures w14:val="none"/>
        </w:rPr>
        <w:t>all UL and DL configured CCs inside the bidirectional spectrum of the UE.</w:t>
      </w:r>
      <w:r w:rsidRPr="009A7930">
        <w:rPr>
          <w:rFonts w:ascii="Times New Roman" w:eastAsia="等线" w:hAnsi="Times New Roman" w:cs="Times New Roman"/>
          <w:kern w:val="0"/>
          <w:sz w:val="20"/>
          <w:szCs w:val="20"/>
          <w:lang w:val="en-GB" w:eastAsia="zh-CN"/>
          <w14:ligatures w14:val="none"/>
        </w:rPr>
        <w:t>)</w:t>
      </w:r>
    </w:p>
    <w:p w14:paraId="13745991" w14:textId="77777777" w:rsidR="009A7930" w:rsidRPr="009A7930" w:rsidRDefault="009A7930" w:rsidP="009A7930">
      <w:pPr>
        <w:keepNext/>
        <w:keepLines/>
        <w:spacing w:before="60" w:after="180" w:line="240" w:lineRule="auto"/>
        <w:jc w:val="center"/>
        <w:rPr>
          <w:rFonts w:ascii="Arial" w:eastAsia="等线" w:hAnsi="Arial" w:cs="Times New Roman"/>
          <w:b/>
          <w:kern w:val="0"/>
          <w:sz w:val="20"/>
          <w:szCs w:val="20"/>
          <w:lang w:val="en-GB" w:eastAsia="ko-KR"/>
          <w14:ligatures w14:val="none"/>
        </w:rPr>
      </w:pPr>
      <w:r w:rsidRPr="009A7930">
        <w:rPr>
          <w:rFonts w:ascii="Arial" w:eastAsia="等线" w:hAnsi="Arial" w:cs="Times New Roman"/>
          <w:b/>
          <w:kern w:val="0"/>
          <w:sz w:val="20"/>
          <w:szCs w:val="20"/>
          <w:lang w:val="en-GB" w:eastAsia="ko-KR"/>
          <w14:ligatures w14:val="none"/>
        </w:rPr>
        <w:lastRenderedPageBreak/>
        <w:t>Table 6.2A.2.4-1 (of TS38.101-2): Maximum power reduction (MPR</w:t>
      </w:r>
      <w:r w:rsidRPr="009A7930">
        <w:rPr>
          <w:rFonts w:ascii="Arial" w:eastAsia="等线" w:hAnsi="Arial" w:cs="Times New Roman"/>
          <w:b/>
          <w:kern w:val="0"/>
          <w:sz w:val="20"/>
          <w:szCs w:val="20"/>
          <w:vertAlign w:val="subscript"/>
          <w:lang w:val="en-GB" w:eastAsia="ko-KR"/>
          <w14:ligatures w14:val="none"/>
        </w:rPr>
        <w:t>C_CA</w:t>
      </w:r>
      <w:r w:rsidRPr="009A7930">
        <w:rPr>
          <w:rFonts w:ascii="Arial" w:eastAsia="等线" w:hAnsi="Arial" w:cs="Times New Roman"/>
          <w:b/>
          <w:kern w:val="0"/>
          <w:sz w:val="20"/>
          <w:szCs w:val="20"/>
          <w:lang w:val="en-GB" w:eastAsia="ko-KR"/>
          <w14:ligatures w14:val="none"/>
        </w:rP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A7930" w:rsidRPr="009A7930" w14:paraId="6FB19645" w14:textId="77777777" w:rsidTr="008C0667">
        <w:trPr>
          <w:trHeight w:val="187"/>
          <w:jc w:val="center"/>
        </w:trPr>
        <w:tc>
          <w:tcPr>
            <w:tcW w:w="3324" w:type="dxa"/>
            <w:gridSpan w:val="2"/>
            <w:tcBorders>
              <w:bottom w:val="nil"/>
            </w:tcBorders>
            <w:shd w:val="clear" w:color="auto" w:fill="auto"/>
          </w:tcPr>
          <w:p w14:paraId="719CCAF1"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p>
        </w:tc>
        <w:tc>
          <w:tcPr>
            <w:tcW w:w="6307" w:type="dxa"/>
            <w:gridSpan w:val="4"/>
            <w:shd w:val="clear" w:color="auto" w:fill="auto"/>
          </w:tcPr>
          <w:p w14:paraId="27227364"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r w:rsidRPr="009A7930">
              <w:rPr>
                <w:rFonts w:ascii="Arial" w:eastAsia="等线" w:hAnsi="Arial" w:cs="Times New Roman"/>
                <w:b/>
                <w:kern w:val="0"/>
                <w:sz w:val="18"/>
                <w:szCs w:val="20"/>
                <w:highlight w:val="yellow"/>
                <w:lang w:val="en-GB" w:eastAsia="ko-KR"/>
                <w14:ligatures w14:val="none"/>
              </w:rPr>
              <w:t>Cumulative aggregated channel</w:t>
            </w:r>
            <w:r w:rsidRPr="009A7930">
              <w:rPr>
                <w:rFonts w:ascii="Arial" w:eastAsia="Malgun Gothic" w:hAnsi="Arial" w:cs="Times New Roman"/>
                <w:b/>
                <w:kern w:val="0"/>
                <w:sz w:val="18"/>
                <w:szCs w:val="20"/>
                <w:highlight w:val="yellow"/>
                <w:lang w:val="en-GB" w:eastAsia="ko-KR"/>
                <w14:ligatures w14:val="none"/>
              </w:rPr>
              <w:t xml:space="preserve"> </w:t>
            </w:r>
            <w:r w:rsidRPr="009A7930">
              <w:rPr>
                <w:rFonts w:ascii="Arial" w:eastAsia="等线" w:hAnsi="Arial" w:cs="Times New Roman"/>
                <w:b/>
                <w:kern w:val="0"/>
                <w:sz w:val="18"/>
                <w:szCs w:val="20"/>
                <w:highlight w:val="yellow"/>
                <w:lang w:val="en-GB" w:eastAsia="ko-KR"/>
                <w14:ligatures w14:val="none"/>
              </w:rPr>
              <w:t xml:space="preserve">bandwidth </w:t>
            </w:r>
            <w:r w:rsidRPr="009A7930">
              <w:rPr>
                <w:rFonts w:ascii="Arial" w:eastAsia="Malgun Gothic" w:hAnsi="Arial" w:cs="Times New Roman"/>
                <w:b/>
                <w:kern w:val="0"/>
                <w:sz w:val="18"/>
                <w:szCs w:val="20"/>
                <w:highlight w:val="yellow"/>
                <w:lang w:val="en-GB" w:eastAsia="ko-KR"/>
                <w14:ligatures w14:val="none"/>
              </w:rPr>
              <w:t>(CABW)</w:t>
            </w:r>
          </w:p>
        </w:tc>
      </w:tr>
      <w:tr w:rsidR="009A7930" w:rsidRPr="009A7930" w14:paraId="2101F1FA" w14:textId="77777777" w:rsidTr="008C0667">
        <w:trPr>
          <w:trHeight w:val="187"/>
          <w:jc w:val="center"/>
        </w:trPr>
        <w:tc>
          <w:tcPr>
            <w:tcW w:w="3324" w:type="dxa"/>
            <w:gridSpan w:val="2"/>
            <w:tcBorders>
              <w:top w:val="nil"/>
            </w:tcBorders>
            <w:shd w:val="clear" w:color="auto" w:fill="auto"/>
          </w:tcPr>
          <w:p w14:paraId="0ADED832"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p>
        </w:tc>
        <w:tc>
          <w:tcPr>
            <w:tcW w:w="1774" w:type="dxa"/>
            <w:shd w:val="clear" w:color="auto" w:fill="auto"/>
          </w:tcPr>
          <w:p w14:paraId="2218A4D9"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r w:rsidRPr="009A7930">
              <w:rPr>
                <w:rFonts w:ascii="Arial" w:eastAsia="Yu Mincho" w:hAnsi="Arial" w:cs="Arial"/>
                <w:b/>
                <w:kern w:val="0"/>
                <w:sz w:val="18"/>
                <w:szCs w:val="20"/>
                <w:lang w:val="en-GB" w:eastAsia="ja-JP"/>
                <w14:ligatures w14:val="none"/>
              </w:rPr>
              <w:t>≤</w:t>
            </w:r>
            <w:r w:rsidRPr="009A7930">
              <w:rPr>
                <w:rFonts w:ascii="Arial" w:eastAsia="等线" w:hAnsi="Arial" w:cs="Times New Roman"/>
                <w:b/>
                <w:kern w:val="0"/>
                <w:sz w:val="18"/>
                <w:szCs w:val="20"/>
                <w:lang w:val="en-GB" w:eastAsia="ko-KR"/>
                <w14:ligatures w14:val="none"/>
              </w:rPr>
              <w:t xml:space="preserve"> 400 MHz</w:t>
            </w:r>
          </w:p>
        </w:tc>
        <w:tc>
          <w:tcPr>
            <w:tcW w:w="1540" w:type="dxa"/>
          </w:tcPr>
          <w:p w14:paraId="2678D287"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r w:rsidRPr="009A7930">
              <w:rPr>
                <w:rFonts w:ascii="Arial" w:eastAsia="等线" w:hAnsi="Arial" w:cs="Arial"/>
                <w:b/>
                <w:kern w:val="0"/>
                <w:sz w:val="18"/>
                <w:szCs w:val="20"/>
                <w:lang w:val="en-GB" w:eastAsia="ko-KR"/>
                <w14:ligatures w14:val="none"/>
              </w:rPr>
              <w:t xml:space="preserve">&gt; </w:t>
            </w:r>
            <w:r w:rsidRPr="009A7930">
              <w:rPr>
                <w:rFonts w:ascii="Arial" w:eastAsia="等线" w:hAnsi="Arial" w:cs="Times New Roman"/>
                <w:b/>
                <w:kern w:val="0"/>
                <w:sz w:val="18"/>
                <w:szCs w:val="20"/>
                <w:lang w:val="en-GB" w:eastAsia="ko-KR"/>
                <w14:ligatures w14:val="none"/>
              </w:rPr>
              <w:t>400 MHz and &lt; 800 MHz</w:t>
            </w:r>
          </w:p>
        </w:tc>
        <w:tc>
          <w:tcPr>
            <w:tcW w:w="1555" w:type="dxa"/>
          </w:tcPr>
          <w:p w14:paraId="043159A4" w14:textId="77777777" w:rsidR="009A7930" w:rsidRPr="009A7930" w:rsidRDefault="009A7930" w:rsidP="009A7930">
            <w:pPr>
              <w:keepNext/>
              <w:keepLines/>
              <w:spacing w:after="0" w:line="240" w:lineRule="auto"/>
              <w:jc w:val="center"/>
              <w:rPr>
                <w:rFonts w:ascii="Arial" w:eastAsia="等线" w:hAnsi="Arial" w:cs="Times New Roman"/>
                <w:b/>
                <w:kern w:val="0"/>
                <w:sz w:val="18"/>
                <w:szCs w:val="20"/>
                <w:lang w:val="en-GB" w:eastAsia="ko-KR"/>
                <w14:ligatures w14:val="none"/>
              </w:rPr>
            </w:pPr>
            <w:r w:rsidRPr="009A7930">
              <w:rPr>
                <w:rFonts w:ascii="Arial" w:eastAsia="等线" w:hAnsi="Arial" w:cs="Arial"/>
                <w:b/>
                <w:kern w:val="0"/>
                <w:sz w:val="18"/>
                <w:szCs w:val="20"/>
                <w:lang w:val="en-GB" w:eastAsia="ko-KR"/>
                <w14:ligatures w14:val="none"/>
              </w:rPr>
              <w:t>≥</w:t>
            </w:r>
            <w:r w:rsidRPr="009A7930">
              <w:rPr>
                <w:rFonts w:ascii="Arial" w:eastAsia="等线" w:hAnsi="Arial" w:cs="Times New Roman"/>
                <w:b/>
                <w:kern w:val="0"/>
                <w:sz w:val="18"/>
                <w:szCs w:val="20"/>
                <w:lang w:val="en-GB" w:eastAsia="ko-KR"/>
                <w14:ligatures w14:val="none"/>
              </w:rPr>
              <w:t xml:space="preserve"> 800 MHz and </w:t>
            </w:r>
            <w:r w:rsidRPr="009A7930">
              <w:rPr>
                <w:rFonts w:ascii="Arial" w:eastAsia="等线" w:hAnsi="Arial" w:cs="Arial"/>
                <w:b/>
                <w:kern w:val="0"/>
                <w:sz w:val="18"/>
                <w:szCs w:val="20"/>
                <w:lang w:val="en-GB" w:eastAsia="ko-KR"/>
                <w14:ligatures w14:val="none"/>
              </w:rPr>
              <w:t>≤</w:t>
            </w:r>
            <w:r w:rsidRPr="009A7930">
              <w:rPr>
                <w:rFonts w:ascii="Arial" w:eastAsia="等线" w:hAnsi="Arial" w:cs="Times New Roman"/>
                <w:b/>
                <w:kern w:val="0"/>
                <w:sz w:val="18"/>
                <w:szCs w:val="20"/>
                <w:lang w:val="en-GB" w:eastAsia="ko-KR"/>
                <w14:ligatures w14:val="none"/>
              </w:rPr>
              <w:t xml:space="preserve"> 1400 MHz</w:t>
            </w:r>
          </w:p>
        </w:tc>
        <w:tc>
          <w:tcPr>
            <w:tcW w:w="1438" w:type="dxa"/>
          </w:tcPr>
          <w:p w14:paraId="74489ED3" w14:textId="77777777" w:rsidR="009A7930" w:rsidRPr="009A7930" w:rsidRDefault="009A7930" w:rsidP="009A7930">
            <w:pPr>
              <w:keepNext/>
              <w:keepLines/>
              <w:spacing w:after="0" w:line="240" w:lineRule="auto"/>
              <w:jc w:val="center"/>
              <w:rPr>
                <w:rFonts w:ascii="Arial" w:eastAsia="等线" w:hAnsi="Arial" w:cs="Arial"/>
                <w:b/>
                <w:kern w:val="0"/>
                <w:sz w:val="18"/>
                <w:szCs w:val="20"/>
                <w:lang w:val="en-GB" w:eastAsia="ko-KR"/>
                <w14:ligatures w14:val="none"/>
              </w:rPr>
            </w:pPr>
            <w:r w:rsidRPr="009A7930">
              <w:rPr>
                <w:rFonts w:ascii="Arial" w:eastAsia="Malgun Gothic" w:hAnsi="Arial" w:cs="Arial"/>
                <w:b/>
                <w:kern w:val="0"/>
                <w:sz w:val="18"/>
                <w:szCs w:val="20"/>
                <w:lang w:val="en-GB" w:eastAsia="ko-KR"/>
                <w14:ligatures w14:val="none"/>
              </w:rPr>
              <w:t>&gt; 14</w:t>
            </w:r>
            <w:r w:rsidRPr="009A7930">
              <w:rPr>
                <w:rFonts w:ascii="Arial" w:eastAsia="Malgun Gothic" w:hAnsi="Arial" w:cs="Times New Roman"/>
                <w:b/>
                <w:kern w:val="0"/>
                <w:sz w:val="18"/>
                <w:szCs w:val="20"/>
                <w:lang w:val="en-GB" w:eastAsia="ko-KR"/>
                <w14:ligatures w14:val="none"/>
              </w:rPr>
              <w:t xml:space="preserve">00 MHz and </w:t>
            </w:r>
            <w:r w:rsidRPr="009A7930">
              <w:rPr>
                <w:rFonts w:ascii="Arial" w:eastAsia="Malgun Gothic" w:hAnsi="Arial" w:cs="Arial"/>
                <w:b/>
                <w:kern w:val="0"/>
                <w:sz w:val="18"/>
                <w:szCs w:val="20"/>
                <w:lang w:val="en-GB" w:eastAsia="ko-KR"/>
                <w14:ligatures w14:val="none"/>
              </w:rPr>
              <w:t xml:space="preserve">≤ </w:t>
            </w:r>
            <w:r w:rsidRPr="009A7930">
              <w:rPr>
                <w:rFonts w:ascii="Arial" w:eastAsia="Malgun Gothic" w:hAnsi="Arial" w:cs="Times New Roman"/>
                <w:b/>
                <w:kern w:val="0"/>
                <w:sz w:val="18"/>
                <w:szCs w:val="20"/>
                <w:lang w:val="en-GB" w:eastAsia="ko-KR"/>
                <w14:ligatures w14:val="none"/>
              </w:rPr>
              <w:t>2400 MHz</w:t>
            </w:r>
          </w:p>
        </w:tc>
      </w:tr>
      <w:tr w:rsidR="009A7930" w:rsidRPr="009A7930" w14:paraId="4A332833" w14:textId="77777777" w:rsidTr="008C0667">
        <w:trPr>
          <w:trHeight w:val="187"/>
          <w:jc w:val="center"/>
        </w:trPr>
        <w:tc>
          <w:tcPr>
            <w:tcW w:w="1669" w:type="dxa"/>
            <w:tcBorders>
              <w:bottom w:val="nil"/>
            </w:tcBorders>
            <w:shd w:val="clear" w:color="auto" w:fill="auto"/>
            <w:vAlign w:val="center"/>
          </w:tcPr>
          <w:p w14:paraId="62ACB7E5"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DFT-s-OFDM</w:t>
            </w:r>
          </w:p>
        </w:tc>
        <w:tc>
          <w:tcPr>
            <w:tcW w:w="1655" w:type="dxa"/>
            <w:shd w:val="clear" w:color="auto" w:fill="auto"/>
          </w:tcPr>
          <w:p w14:paraId="1717AF40"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Pi/2 BPSK</w:t>
            </w:r>
          </w:p>
        </w:tc>
        <w:tc>
          <w:tcPr>
            <w:tcW w:w="1774" w:type="dxa"/>
            <w:shd w:val="clear" w:color="auto" w:fill="auto"/>
          </w:tcPr>
          <w:p w14:paraId="02AAE2AD"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5.0</w:t>
            </w:r>
            <w:r w:rsidRPr="009A7930">
              <w:rPr>
                <w:rFonts w:ascii="Arial" w:eastAsia="等线" w:hAnsi="Arial" w:cs="Times New Roman"/>
                <w:kern w:val="0"/>
                <w:sz w:val="18"/>
                <w:szCs w:val="20"/>
                <w:vertAlign w:val="superscript"/>
                <w:lang w:val="en-GB" w:eastAsia="ko-KR"/>
                <w14:ligatures w14:val="none"/>
              </w:rPr>
              <w:t>1</w:t>
            </w:r>
          </w:p>
        </w:tc>
        <w:tc>
          <w:tcPr>
            <w:tcW w:w="1540" w:type="dxa"/>
            <w:tcBorders>
              <w:top w:val="single" w:sz="4" w:space="0" w:color="auto"/>
              <w:left w:val="single" w:sz="4" w:space="0" w:color="auto"/>
              <w:bottom w:val="single" w:sz="4" w:space="0" w:color="auto"/>
              <w:right w:val="single" w:sz="4" w:space="0" w:color="auto"/>
            </w:tcBorders>
          </w:tcPr>
          <w:p w14:paraId="70C6B1B4"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en-GB"/>
                <w14:ligatures w14:val="none"/>
              </w:rPr>
              <w:t>≤ 7.7</w:t>
            </w:r>
          </w:p>
        </w:tc>
        <w:tc>
          <w:tcPr>
            <w:tcW w:w="1555" w:type="dxa"/>
          </w:tcPr>
          <w:p w14:paraId="119C42B4"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8.2</w:t>
            </w:r>
          </w:p>
        </w:tc>
        <w:tc>
          <w:tcPr>
            <w:tcW w:w="1438" w:type="dxa"/>
          </w:tcPr>
          <w:p w14:paraId="32B7A49F"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8.7</w:t>
            </w:r>
          </w:p>
        </w:tc>
      </w:tr>
      <w:tr w:rsidR="009A7930" w:rsidRPr="009A7930" w14:paraId="52A3F7FA" w14:textId="77777777" w:rsidTr="008C0667">
        <w:trPr>
          <w:trHeight w:val="187"/>
          <w:jc w:val="center"/>
        </w:trPr>
        <w:tc>
          <w:tcPr>
            <w:tcW w:w="1669" w:type="dxa"/>
            <w:tcBorders>
              <w:top w:val="nil"/>
              <w:bottom w:val="nil"/>
            </w:tcBorders>
            <w:shd w:val="clear" w:color="auto" w:fill="auto"/>
            <w:vAlign w:val="center"/>
          </w:tcPr>
          <w:p w14:paraId="279A0E76"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p>
        </w:tc>
        <w:tc>
          <w:tcPr>
            <w:tcW w:w="1655" w:type="dxa"/>
            <w:shd w:val="clear" w:color="auto" w:fill="auto"/>
          </w:tcPr>
          <w:p w14:paraId="5C2987DA"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QPSK</w:t>
            </w:r>
          </w:p>
        </w:tc>
        <w:tc>
          <w:tcPr>
            <w:tcW w:w="1774" w:type="dxa"/>
            <w:shd w:val="clear" w:color="auto" w:fill="auto"/>
          </w:tcPr>
          <w:p w14:paraId="404D9EDF"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5.0</w:t>
            </w:r>
            <w:r w:rsidRPr="009A7930">
              <w:rPr>
                <w:rFonts w:ascii="Arial" w:eastAsia="等线" w:hAnsi="Arial" w:cs="Times New Roman"/>
                <w:kern w:val="0"/>
                <w:sz w:val="18"/>
                <w:szCs w:val="20"/>
                <w:vertAlign w:val="superscript"/>
                <w:lang w:val="en-GB" w:eastAsia="ko-KR"/>
                <w14:ligatures w14:val="none"/>
              </w:rPr>
              <w:t>1</w:t>
            </w:r>
          </w:p>
        </w:tc>
        <w:tc>
          <w:tcPr>
            <w:tcW w:w="1540" w:type="dxa"/>
            <w:tcBorders>
              <w:top w:val="single" w:sz="4" w:space="0" w:color="auto"/>
              <w:left w:val="single" w:sz="4" w:space="0" w:color="auto"/>
              <w:bottom w:val="single" w:sz="4" w:space="0" w:color="auto"/>
              <w:right w:val="single" w:sz="4" w:space="0" w:color="auto"/>
            </w:tcBorders>
          </w:tcPr>
          <w:p w14:paraId="7CD4A155"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en-GB"/>
                <w14:ligatures w14:val="none"/>
              </w:rPr>
              <w:t>≤ 7.7</w:t>
            </w:r>
          </w:p>
        </w:tc>
        <w:tc>
          <w:tcPr>
            <w:tcW w:w="1555" w:type="dxa"/>
          </w:tcPr>
          <w:p w14:paraId="043E2F4C"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8.2</w:t>
            </w:r>
          </w:p>
        </w:tc>
        <w:tc>
          <w:tcPr>
            <w:tcW w:w="1438" w:type="dxa"/>
          </w:tcPr>
          <w:p w14:paraId="60A91BFF"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9.7</w:t>
            </w:r>
          </w:p>
        </w:tc>
      </w:tr>
      <w:tr w:rsidR="009A7930" w:rsidRPr="009A7930" w14:paraId="5B5E0A44" w14:textId="77777777" w:rsidTr="008C0667">
        <w:trPr>
          <w:trHeight w:val="187"/>
          <w:jc w:val="center"/>
        </w:trPr>
        <w:tc>
          <w:tcPr>
            <w:tcW w:w="1669" w:type="dxa"/>
            <w:tcBorders>
              <w:top w:val="nil"/>
              <w:bottom w:val="nil"/>
            </w:tcBorders>
            <w:shd w:val="clear" w:color="auto" w:fill="auto"/>
            <w:vAlign w:val="center"/>
          </w:tcPr>
          <w:p w14:paraId="776D12B3"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p>
        </w:tc>
        <w:tc>
          <w:tcPr>
            <w:tcW w:w="1655" w:type="dxa"/>
            <w:shd w:val="clear" w:color="auto" w:fill="auto"/>
          </w:tcPr>
          <w:p w14:paraId="2E7357E9"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16 QAM</w:t>
            </w:r>
          </w:p>
        </w:tc>
        <w:tc>
          <w:tcPr>
            <w:tcW w:w="1774" w:type="dxa"/>
            <w:shd w:val="clear" w:color="auto" w:fill="auto"/>
          </w:tcPr>
          <w:p w14:paraId="1A005B4A"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6.5</w:t>
            </w:r>
          </w:p>
        </w:tc>
        <w:tc>
          <w:tcPr>
            <w:tcW w:w="1540" w:type="dxa"/>
          </w:tcPr>
          <w:p w14:paraId="1ABAF0F7"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8.7</w:t>
            </w:r>
          </w:p>
        </w:tc>
        <w:tc>
          <w:tcPr>
            <w:tcW w:w="1555" w:type="dxa"/>
          </w:tcPr>
          <w:p w14:paraId="10BAE75C"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9.3</w:t>
            </w:r>
          </w:p>
        </w:tc>
        <w:tc>
          <w:tcPr>
            <w:tcW w:w="1438" w:type="dxa"/>
          </w:tcPr>
          <w:p w14:paraId="6D4A6DAA"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9.7</w:t>
            </w:r>
          </w:p>
        </w:tc>
      </w:tr>
      <w:tr w:rsidR="009A7930" w:rsidRPr="009A7930" w14:paraId="77F2C6D5" w14:textId="77777777" w:rsidTr="008C0667">
        <w:trPr>
          <w:trHeight w:val="187"/>
          <w:jc w:val="center"/>
        </w:trPr>
        <w:tc>
          <w:tcPr>
            <w:tcW w:w="1669" w:type="dxa"/>
            <w:tcBorders>
              <w:top w:val="nil"/>
              <w:bottom w:val="single" w:sz="4" w:space="0" w:color="auto"/>
            </w:tcBorders>
            <w:shd w:val="clear" w:color="auto" w:fill="auto"/>
            <w:vAlign w:val="center"/>
          </w:tcPr>
          <w:p w14:paraId="41BCC81E"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p>
        </w:tc>
        <w:tc>
          <w:tcPr>
            <w:tcW w:w="1655" w:type="dxa"/>
            <w:shd w:val="clear" w:color="auto" w:fill="auto"/>
          </w:tcPr>
          <w:p w14:paraId="0255F295"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64 QAM</w:t>
            </w:r>
          </w:p>
        </w:tc>
        <w:tc>
          <w:tcPr>
            <w:tcW w:w="1774" w:type="dxa"/>
            <w:shd w:val="clear" w:color="auto" w:fill="auto"/>
          </w:tcPr>
          <w:p w14:paraId="3647DCC7"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9.0</w:t>
            </w:r>
          </w:p>
        </w:tc>
        <w:tc>
          <w:tcPr>
            <w:tcW w:w="1540" w:type="dxa"/>
          </w:tcPr>
          <w:p w14:paraId="7DED7CEF"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10.7</w:t>
            </w:r>
          </w:p>
        </w:tc>
        <w:tc>
          <w:tcPr>
            <w:tcW w:w="1555" w:type="dxa"/>
          </w:tcPr>
          <w:p w14:paraId="1ADEC7F9"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11.2</w:t>
            </w:r>
          </w:p>
        </w:tc>
        <w:tc>
          <w:tcPr>
            <w:tcW w:w="1438" w:type="dxa"/>
          </w:tcPr>
          <w:p w14:paraId="6FAA6BB4"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11.7</w:t>
            </w:r>
          </w:p>
        </w:tc>
      </w:tr>
      <w:tr w:rsidR="009A7930" w:rsidRPr="009A7930" w14:paraId="06BF8651" w14:textId="77777777" w:rsidTr="008C0667">
        <w:trPr>
          <w:trHeight w:val="187"/>
          <w:jc w:val="center"/>
        </w:trPr>
        <w:tc>
          <w:tcPr>
            <w:tcW w:w="1669" w:type="dxa"/>
            <w:tcBorders>
              <w:bottom w:val="nil"/>
            </w:tcBorders>
            <w:shd w:val="clear" w:color="auto" w:fill="auto"/>
            <w:vAlign w:val="center"/>
          </w:tcPr>
          <w:p w14:paraId="37C2CFB1"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CP-OFDM</w:t>
            </w:r>
          </w:p>
        </w:tc>
        <w:tc>
          <w:tcPr>
            <w:tcW w:w="1655" w:type="dxa"/>
            <w:shd w:val="clear" w:color="auto" w:fill="auto"/>
          </w:tcPr>
          <w:p w14:paraId="47A68BF2"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QPSK</w:t>
            </w:r>
          </w:p>
        </w:tc>
        <w:tc>
          <w:tcPr>
            <w:tcW w:w="1774" w:type="dxa"/>
            <w:shd w:val="clear" w:color="auto" w:fill="auto"/>
          </w:tcPr>
          <w:p w14:paraId="5B53AA2A"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5.0</w:t>
            </w:r>
          </w:p>
        </w:tc>
        <w:tc>
          <w:tcPr>
            <w:tcW w:w="1540" w:type="dxa"/>
          </w:tcPr>
          <w:p w14:paraId="33B3F2A3"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7.5</w:t>
            </w:r>
          </w:p>
        </w:tc>
        <w:tc>
          <w:tcPr>
            <w:tcW w:w="1555" w:type="dxa"/>
          </w:tcPr>
          <w:p w14:paraId="197027D7"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8.0</w:t>
            </w:r>
          </w:p>
        </w:tc>
        <w:tc>
          <w:tcPr>
            <w:tcW w:w="1438" w:type="dxa"/>
          </w:tcPr>
          <w:p w14:paraId="7EB527A9"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9.7</w:t>
            </w:r>
          </w:p>
        </w:tc>
      </w:tr>
      <w:tr w:rsidR="009A7930" w:rsidRPr="009A7930" w14:paraId="03F08916" w14:textId="77777777" w:rsidTr="008C0667">
        <w:trPr>
          <w:trHeight w:val="187"/>
          <w:jc w:val="center"/>
        </w:trPr>
        <w:tc>
          <w:tcPr>
            <w:tcW w:w="1669" w:type="dxa"/>
            <w:tcBorders>
              <w:top w:val="nil"/>
              <w:bottom w:val="nil"/>
            </w:tcBorders>
            <w:shd w:val="clear" w:color="auto" w:fill="auto"/>
          </w:tcPr>
          <w:p w14:paraId="7C909814"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p>
        </w:tc>
        <w:tc>
          <w:tcPr>
            <w:tcW w:w="1655" w:type="dxa"/>
            <w:shd w:val="clear" w:color="auto" w:fill="auto"/>
          </w:tcPr>
          <w:p w14:paraId="5227427B"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16 QAM</w:t>
            </w:r>
          </w:p>
        </w:tc>
        <w:tc>
          <w:tcPr>
            <w:tcW w:w="1774" w:type="dxa"/>
            <w:shd w:val="clear" w:color="auto" w:fill="auto"/>
          </w:tcPr>
          <w:p w14:paraId="472E5568"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6.5</w:t>
            </w:r>
          </w:p>
        </w:tc>
        <w:tc>
          <w:tcPr>
            <w:tcW w:w="1540" w:type="dxa"/>
          </w:tcPr>
          <w:p w14:paraId="578F3FC3"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8.7</w:t>
            </w:r>
          </w:p>
        </w:tc>
        <w:tc>
          <w:tcPr>
            <w:tcW w:w="1555" w:type="dxa"/>
          </w:tcPr>
          <w:p w14:paraId="2D8DF289"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9.2</w:t>
            </w:r>
          </w:p>
        </w:tc>
        <w:tc>
          <w:tcPr>
            <w:tcW w:w="1438" w:type="dxa"/>
          </w:tcPr>
          <w:p w14:paraId="399E2B51"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9.7</w:t>
            </w:r>
          </w:p>
        </w:tc>
      </w:tr>
      <w:tr w:rsidR="009A7930" w:rsidRPr="009A7930" w14:paraId="63390EAB" w14:textId="77777777" w:rsidTr="008C0667">
        <w:trPr>
          <w:trHeight w:val="187"/>
          <w:jc w:val="center"/>
        </w:trPr>
        <w:tc>
          <w:tcPr>
            <w:tcW w:w="1669" w:type="dxa"/>
            <w:tcBorders>
              <w:top w:val="nil"/>
            </w:tcBorders>
            <w:shd w:val="clear" w:color="auto" w:fill="auto"/>
          </w:tcPr>
          <w:p w14:paraId="3DC7CF7C"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p>
        </w:tc>
        <w:tc>
          <w:tcPr>
            <w:tcW w:w="1655" w:type="dxa"/>
            <w:shd w:val="clear" w:color="auto" w:fill="auto"/>
          </w:tcPr>
          <w:p w14:paraId="356F8E41"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64 QAM</w:t>
            </w:r>
          </w:p>
        </w:tc>
        <w:tc>
          <w:tcPr>
            <w:tcW w:w="1774" w:type="dxa"/>
            <w:shd w:val="clear" w:color="auto" w:fill="auto"/>
          </w:tcPr>
          <w:p w14:paraId="13B13506"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9.0</w:t>
            </w:r>
          </w:p>
        </w:tc>
        <w:tc>
          <w:tcPr>
            <w:tcW w:w="1540" w:type="dxa"/>
          </w:tcPr>
          <w:p w14:paraId="104BDFC1"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10.7</w:t>
            </w:r>
          </w:p>
        </w:tc>
        <w:tc>
          <w:tcPr>
            <w:tcW w:w="1555" w:type="dxa"/>
          </w:tcPr>
          <w:p w14:paraId="49D3A7E9"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 11.2</w:t>
            </w:r>
          </w:p>
        </w:tc>
        <w:tc>
          <w:tcPr>
            <w:tcW w:w="1438" w:type="dxa"/>
          </w:tcPr>
          <w:p w14:paraId="57DD6358" w14:textId="77777777" w:rsidR="009A7930" w:rsidRPr="009A7930" w:rsidRDefault="009A7930" w:rsidP="009A7930">
            <w:pPr>
              <w:keepNext/>
              <w:keepLines/>
              <w:spacing w:after="0" w:line="240" w:lineRule="auto"/>
              <w:jc w:val="center"/>
              <w:rPr>
                <w:rFonts w:ascii="Arial" w:eastAsia="等线" w:hAnsi="Arial" w:cs="Times New Roman"/>
                <w:kern w:val="0"/>
                <w:sz w:val="18"/>
                <w:szCs w:val="20"/>
                <w:lang w:val="en-GB" w:eastAsia="ko-KR"/>
                <w14:ligatures w14:val="none"/>
              </w:rPr>
            </w:pPr>
            <w:r w:rsidRPr="009A7930">
              <w:rPr>
                <w:rFonts w:ascii="Arial" w:eastAsia="等线" w:hAnsi="Arial" w:cs="Arial"/>
                <w:kern w:val="0"/>
                <w:sz w:val="18"/>
                <w:szCs w:val="18"/>
                <w:lang w:eastAsia="ko-KR"/>
                <w14:ligatures w14:val="none"/>
              </w:rPr>
              <w:t>≤ 11.7</w:t>
            </w:r>
          </w:p>
        </w:tc>
      </w:tr>
      <w:tr w:rsidR="009A7930" w:rsidRPr="009A7930" w14:paraId="2982882D" w14:textId="77777777" w:rsidTr="008C0667">
        <w:trPr>
          <w:trHeight w:val="187"/>
          <w:jc w:val="center"/>
        </w:trPr>
        <w:tc>
          <w:tcPr>
            <w:tcW w:w="9631" w:type="dxa"/>
            <w:gridSpan w:val="6"/>
            <w:shd w:val="clear" w:color="auto" w:fill="auto"/>
            <w:vAlign w:val="center"/>
          </w:tcPr>
          <w:p w14:paraId="1EF49EF3" w14:textId="77777777" w:rsidR="009A7930" w:rsidRPr="009A7930" w:rsidRDefault="009A7930" w:rsidP="009A7930">
            <w:pPr>
              <w:keepNext/>
              <w:keepLines/>
              <w:numPr>
                <w:ilvl w:val="0"/>
                <w:numId w:val="5"/>
              </w:numPr>
              <w:spacing w:after="0" w:line="240" w:lineRule="auto"/>
              <w:ind w:left="851" w:hanging="851"/>
              <w:rPr>
                <w:rFonts w:ascii="Arial" w:eastAsia="等线" w:hAnsi="Arial" w:cs="Times New Roman"/>
                <w:kern w:val="0"/>
                <w:sz w:val="18"/>
                <w:szCs w:val="20"/>
                <w:lang w:val="en-GB" w:eastAsia="ko-KR"/>
                <w14:ligatures w14:val="none"/>
              </w:rPr>
            </w:pPr>
            <w:r w:rsidRPr="009A7930">
              <w:rPr>
                <w:rFonts w:ascii="Arial" w:eastAsia="等线" w:hAnsi="Arial" w:cs="Times New Roman"/>
                <w:kern w:val="0"/>
                <w:sz w:val="18"/>
                <w:szCs w:val="20"/>
                <w:lang w:val="en-GB" w:eastAsia="ko-KR"/>
                <w14:ligatures w14:val="none"/>
              </w:rPr>
              <w:t>NOTE 1:</w:t>
            </w:r>
            <w:r w:rsidRPr="009A7930">
              <w:rPr>
                <w:rFonts w:ascii="Arial" w:eastAsia="等线" w:hAnsi="Arial" w:cs="Times New Roman"/>
                <w:kern w:val="0"/>
                <w:sz w:val="18"/>
                <w:szCs w:val="20"/>
                <w:lang w:val="en-GB" w:eastAsia="ko-KR"/>
                <w14:ligatures w14:val="none"/>
              </w:rPr>
              <w:tab/>
              <w:t>(Void).</w:t>
            </w:r>
          </w:p>
        </w:tc>
      </w:tr>
    </w:tbl>
    <w:p w14:paraId="0FAEED28"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p>
    <w:p w14:paraId="44CCE3F5"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kern w:val="0"/>
          <w:sz w:val="20"/>
          <w:szCs w:val="20"/>
          <w:lang w:val="en-GB" w:eastAsia="zh-CN"/>
          <w14:ligatures w14:val="none"/>
        </w:rPr>
        <w:t>Even for DL CA only with single UL CC, MPR applies according to DL CABW.</w:t>
      </w:r>
    </w:p>
    <w:tbl>
      <w:tblPr>
        <w:tblStyle w:val="TableGrid1"/>
        <w:tblW w:w="0" w:type="auto"/>
        <w:tblLook w:val="04A0" w:firstRow="1" w:lastRow="0" w:firstColumn="1" w:lastColumn="0" w:noHBand="0" w:noVBand="1"/>
      </w:tblPr>
      <w:tblGrid>
        <w:gridCol w:w="9622"/>
      </w:tblGrid>
      <w:tr w:rsidR="009A7930" w:rsidRPr="009A7930" w14:paraId="313D6B4F" w14:textId="77777777" w:rsidTr="008C0667">
        <w:tc>
          <w:tcPr>
            <w:tcW w:w="9622" w:type="dxa"/>
          </w:tcPr>
          <w:p w14:paraId="03521256" w14:textId="77777777" w:rsidR="009A7930" w:rsidRPr="009A7930" w:rsidRDefault="009A7930" w:rsidP="009A7930">
            <w:pPr>
              <w:spacing w:after="180"/>
              <w:rPr>
                <w:rFonts w:eastAsia="Malgun Gothic"/>
                <w:lang w:val="en-GB" w:eastAsia="ko-KR"/>
              </w:rPr>
            </w:pPr>
            <w:r w:rsidRPr="009A7930">
              <w:rPr>
                <w:lang w:val="en-GB" w:eastAsia="ko-KR"/>
              </w:rPr>
              <w:t>When the maximum output power of a UE is modified by MPR, the power limits specified in clause 6.2A.4 applyThe requirements in the following clauses are applicable to</w:t>
            </w:r>
            <w:r w:rsidRPr="009A7930">
              <w:rPr>
                <w:rFonts w:eastAsia="Malgun Gothic"/>
                <w:lang w:val="en-GB" w:eastAsia="ko-KR"/>
              </w:rPr>
              <w:t xml:space="preserve"> the following CA configurations:</w:t>
            </w:r>
          </w:p>
          <w:p w14:paraId="7E962908" w14:textId="77777777" w:rsidR="009A7930" w:rsidRPr="009A7930" w:rsidRDefault="009A7930" w:rsidP="009A7930">
            <w:pPr>
              <w:spacing w:after="180"/>
              <w:ind w:left="568" w:hanging="284"/>
              <w:rPr>
                <w:lang w:val="en-GB" w:eastAsia="ko-KR"/>
              </w:rPr>
            </w:pPr>
            <w:r w:rsidRPr="009A7930">
              <w:rPr>
                <w:lang w:val="en-GB" w:eastAsia="ko-KR"/>
              </w:rPr>
              <w:t>- intra-band contiguous uplink CA, with the aggregated channel bandwidth no greater than 800 MHz.</w:t>
            </w:r>
          </w:p>
          <w:p w14:paraId="61B11629" w14:textId="77777777" w:rsidR="009A7930" w:rsidRPr="009A7930" w:rsidRDefault="009A7930" w:rsidP="009A7930">
            <w:pPr>
              <w:spacing w:after="180"/>
              <w:ind w:left="568" w:hanging="284"/>
              <w:rPr>
                <w:lang w:val="en-GB" w:eastAsia="ko-KR"/>
              </w:rPr>
            </w:pPr>
            <w:r w:rsidRPr="009A7930">
              <w:rPr>
                <w:lang w:val="en-GB" w:eastAsia="ko-KR"/>
              </w:rPr>
              <w:t>- intra-band non-contiguous uplink CA with UL frequency separation no greater than 1400 MHz, and no more than 3 sub-blocks</w:t>
            </w:r>
            <w:r w:rsidRPr="009A7930">
              <w:rPr>
                <w:rFonts w:eastAsia="Malgun Gothic"/>
                <w:lang w:val="en-GB" w:eastAsia="ko-KR"/>
              </w:rPr>
              <w:t>. A sub-block may consist of single CC or multiple contiguous CCs</w:t>
            </w:r>
            <w:r w:rsidRPr="009A7930">
              <w:rPr>
                <w:lang w:val="en-GB" w:eastAsia="ko-KR"/>
              </w:rPr>
              <w:t xml:space="preserve">. </w:t>
            </w:r>
          </w:p>
          <w:p w14:paraId="61AC1635" w14:textId="77777777" w:rsidR="009A7930" w:rsidRPr="009A7930" w:rsidRDefault="009A7930" w:rsidP="009A7930">
            <w:pPr>
              <w:spacing w:after="180"/>
              <w:ind w:left="568" w:hanging="284"/>
              <w:rPr>
                <w:rFonts w:eastAsia="Malgun Gothic"/>
                <w:lang w:val="en-GB" w:eastAsia="ko-KR"/>
              </w:rPr>
            </w:pPr>
            <w:r w:rsidRPr="009A7930">
              <w:rPr>
                <w:lang w:val="en-GB" w:eastAsia="ko-KR"/>
              </w:rPr>
              <w:t>- inter-band uplink CA with two NR bands, and each UL band is configured with a single CC.</w:t>
            </w:r>
          </w:p>
          <w:p w14:paraId="21DCDE00" w14:textId="77777777" w:rsidR="009A7930" w:rsidRPr="009A7930" w:rsidRDefault="009A7930" w:rsidP="009A7930">
            <w:pPr>
              <w:spacing w:after="180"/>
              <w:ind w:left="568" w:hanging="284"/>
              <w:rPr>
                <w:lang w:val="en-GB"/>
              </w:rPr>
            </w:pPr>
            <w:r w:rsidRPr="009A7930">
              <w:rPr>
                <w:rFonts w:eastAsia="Malgun Gothic"/>
                <w:lang w:val="en-GB" w:eastAsia="ko-KR"/>
              </w:rPr>
              <w:t xml:space="preserve">- </w:t>
            </w:r>
            <w:r w:rsidRPr="009A7930">
              <w:rPr>
                <w:rFonts w:eastAsia="Malgun Gothic"/>
                <w:highlight w:val="yellow"/>
                <w:lang w:val="en-GB" w:eastAsia="ko-KR"/>
              </w:rPr>
              <w:t>In case the CA configuration consists of a single UL CC, MPR for contiguous UL CA applies</w:t>
            </w:r>
            <w:r w:rsidRPr="009A7930">
              <w:rPr>
                <w:lang w:val="en-GB" w:eastAsia="ko-KR"/>
              </w:rPr>
              <w:t xml:space="preserve"> and where necessary, BW</w:t>
            </w:r>
            <w:r w:rsidRPr="009A7930">
              <w:rPr>
                <w:vertAlign w:val="subscript"/>
                <w:lang w:val="en-GB" w:eastAsia="ko-KR"/>
              </w:rPr>
              <w:t>channel</w:t>
            </w:r>
            <w:r w:rsidRPr="009A7930">
              <w:rPr>
                <w:lang w:val="en-GB" w:eastAsia="ko-KR"/>
              </w:rPr>
              <w:t xml:space="preserve"> shall be used as BW</w:t>
            </w:r>
            <w:r w:rsidRPr="009A7930">
              <w:rPr>
                <w:vertAlign w:val="subscript"/>
                <w:lang w:val="en-GB" w:eastAsia="ko-KR"/>
              </w:rPr>
              <w:t>channel_CA</w:t>
            </w:r>
            <w:r w:rsidRPr="009A7930">
              <w:rPr>
                <w:lang w:val="en-GB" w:eastAsia="ko-KR"/>
              </w:rPr>
              <w:t>.</w:t>
            </w:r>
          </w:p>
        </w:tc>
      </w:tr>
    </w:tbl>
    <w:p w14:paraId="1C4A9037"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p>
    <w:p w14:paraId="738B51A3" w14:textId="642DA5FB"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kern w:val="0"/>
          <w:sz w:val="20"/>
          <w:szCs w:val="20"/>
          <w:lang w:val="en-GB" w:eastAsia="zh-CN"/>
          <w14:ligatures w14:val="none"/>
        </w:rPr>
        <w:t>The background of MPR dependency on DL CABW is considering the MPR requirements should be architecture-agnostic, hence the specified legacy MPR requirements are the minimum requirements accommodating worst case UE implementations. One of the implementation perspectives lies in the UE architecture on LO as discussed in [</w:t>
      </w:r>
      <w:r w:rsidR="00375E7C">
        <w:rPr>
          <w:rFonts w:ascii="Times New Roman" w:eastAsia="等线" w:hAnsi="Times New Roman" w:cs="Times New Roman"/>
          <w:kern w:val="0"/>
          <w:sz w:val="20"/>
          <w:szCs w:val="20"/>
          <w:lang w:val="en-GB" w:eastAsia="zh-CN"/>
          <w14:ligatures w14:val="none"/>
        </w:rPr>
        <w:t>6</w:t>
      </w:r>
      <w:r w:rsidR="00375E7C">
        <w:rPr>
          <w:rFonts w:ascii="Times New Roman" w:eastAsia="等线" w:hAnsi="Times New Roman" w:cs="Times New Roman"/>
          <w:kern w:val="0"/>
          <w:sz w:val="20"/>
          <w:szCs w:val="20"/>
          <w:lang w:val="en-GB" w:eastAsia="zh-CN"/>
          <w14:ligatures w14:val="none"/>
        </w:rPr>
        <w:t>，</w:t>
      </w:r>
      <w:r w:rsidRPr="009A7930">
        <w:rPr>
          <w:rFonts w:ascii="Times New Roman" w:eastAsia="等线" w:hAnsi="Times New Roman" w:cs="Times New Roman"/>
          <w:kern w:val="0"/>
          <w:sz w:val="20"/>
          <w:szCs w:val="20"/>
          <w:lang w:val="en-GB" w:eastAsia="zh-CN"/>
          <w14:ligatures w14:val="none"/>
        </w:rPr>
        <w:t>R4-2000693]. The architecture with common LO between RX and TX requires relaxed MPR framework, i.e. MPR dependent upon DL CABW; the architecture with distinct LO between RX and TX can be further enhanced in Rel-19, i.e. MPR dependent upon UL CABW.</w:t>
      </w:r>
    </w:p>
    <w:p w14:paraId="42C7DB3E" w14:textId="3B5350AF" w:rsidR="009A7930" w:rsidRPr="008C79AE" w:rsidRDefault="009A7930" w:rsidP="009A7930">
      <w:pPr>
        <w:spacing w:after="120" w:line="240" w:lineRule="auto"/>
        <w:ind w:left="1418" w:hanging="1418"/>
        <w:rPr>
          <w:rFonts w:ascii="Times New Roman" w:hAnsi="Times New Roman" w:cs="Times New Roman"/>
          <w:b/>
          <w:bCs/>
          <w:i/>
          <w:iCs/>
          <w:sz w:val="20"/>
          <w:szCs w:val="20"/>
        </w:rPr>
      </w:pPr>
      <w:r w:rsidRPr="008C79AE">
        <w:rPr>
          <w:rFonts w:ascii="Times New Roman" w:hAnsi="Times New Roman" w:cs="Times New Roman"/>
          <w:b/>
          <w:bCs/>
          <w:i/>
          <w:iCs/>
          <w:sz w:val="20"/>
          <w:szCs w:val="20"/>
        </w:rPr>
        <w:t>Observation 1</w:t>
      </w:r>
      <w:r w:rsidR="00375E7C" w:rsidRPr="008C79AE">
        <w:rPr>
          <w:rFonts w:ascii="Times New Roman" w:hAnsi="Times New Roman" w:cs="Times New Roman"/>
          <w:b/>
          <w:bCs/>
          <w:i/>
          <w:iCs/>
          <w:sz w:val="20"/>
          <w:szCs w:val="20"/>
        </w:rPr>
        <w:t>0</w:t>
      </w:r>
      <w:r w:rsidRPr="008C79AE">
        <w:rPr>
          <w:rFonts w:ascii="Times New Roman" w:hAnsi="Times New Roman" w:cs="Times New Roman"/>
          <w:b/>
          <w:bCs/>
          <w:i/>
          <w:iCs/>
          <w:sz w:val="20"/>
          <w:szCs w:val="20"/>
        </w:rPr>
        <w:t>:</w:t>
      </w:r>
      <w:r w:rsidR="006A6D3E">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 xml:space="preserve">FR2 MPR enhancement in Rel-19 applies only to specific UE implementation. </w:t>
      </w:r>
    </w:p>
    <w:p w14:paraId="0832AB46"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hint="eastAsia"/>
          <w:kern w:val="0"/>
          <w:sz w:val="20"/>
          <w:szCs w:val="20"/>
          <w:lang w:val="en-GB" w:eastAsia="zh-CN"/>
          <w14:ligatures w14:val="none"/>
        </w:rPr>
        <w:t>I</w:t>
      </w:r>
      <w:r w:rsidRPr="009A7930">
        <w:rPr>
          <w:rFonts w:ascii="Times New Roman" w:eastAsia="等线" w:hAnsi="Times New Roman" w:cs="Times New Roman"/>
          <w:kern w:val="0"/>
          <w:sz w:val="20"/>
          <w:szCs w:val="20"/>
          <w:lang w:val="en-GB" w:eastAsia="zh-CN"/>
          <w14:ligatures w14:val="none"/>
        </w:rPr>
        <w:t xml:space="preserve">t is not the target to enhance FR2 MPR requirement by excluding legacy UE implementation. Based on above observation, FR2 MPR enhancement in Rel-19 should be an optional feature and should not be release independent. </w:t>
      </w:r>
    </w:p>
    <w:p w14:paraId="1AE1566D" w14:textId="0A94D6F4" w:rsidR="009A7930" w:rsidRPr="008C79AE" w:rsidRDefault="009A7930" w:rsidP="008C79AE">
      <w:pPr>
        <w:spacing w:after="0"/>
        <w:rPr>
          <w:rFonts w:ascii="Times New Roman" w:hAnsi="Times New Roman" w:cs="Times New Roman"/>
          <w:b/>
          <w:bCs/>
          <w:i/>
          <w:iCs/>
          <w:sz w:val="20"/>
          <w:szCs w:val="20"/>
        </w:rPr>
      </w:pPr>
      <w:r w:rsidRPr="008C79AE">
        <w:rPr>
          <w:rFonts w:ascii="Times New Roman" w:hAnsi="Times New Roman" w:cs="Times New Roman"/>
          <w:b/>
          <w:bCs/>
          <w:i/>
          <w:iCs/>
          <w:sz w:val="20"/>
          <w:szCs w:val="20"/>
        </w:rPr>
        <w:t xml:space="preserve">Proposal </w:t>
      </w:r>
      <w:r w:rsidR="00375E7C" w:rsidRPr="008C79AE">
        <w:rPr>
          <w:rFonts w:ascii="Times New Roman" w:hAnsi="Times New Roman" w:cs="Times New Roman"/>
          <w:b/>
          <w:bCs/>
          <w:i/>
          <w:iCs/>
          <w:sz w:val="20"/>
          <w:szCs w:val="20"/>
        </w:rPr>
        <w:t>8</w:t>
      </w:r>
      <w:r w:rsidRPr="008C79AE">
        <w:rPr>
          <w:rFonts w:ascii="Times New Roman" w:hAnsi="Times New Roman" w:cs="Times New Roman"/>
          <w:b/>
          <w:bCs/>
          <w:i/>
          <w:iCs/>
          <w:sz w:val="20"/>
          <w:szCs w:val="20"/>
        </w:rPr>
        <w:t>:</w:t>
      </w:r>
      <w:r w:rsidR="006A6D3E">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 xml:space="preserve">FR2 MPR enhancement in Rel-19 should be an optional feature and should not be release independent. </w:t>
      </w:r>
    </w:p>
    <w:p w14:paraId="51BD5DB3"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hint="eastAsia"/>
          <w:kern w:val="0"/>
          <w:sz w:val="20"/>
          <w:szCs w:val="20"/>
          <w:lang w:val="en-GB" w:eastAsia="zh-CN"/>
          <w14:ligatures w14:val="none"/>
        </w:rPr>
        <w:t>T</w:t>
      </w:r>
      <w:r w:rsidRPr="009A7930">
        <w:rPr>
          <w:rFonts w:ascii="Times New Roman" w:eastAsia="等线" w:hAnsi="Times New Roman" w:cs="Times New Roman"/>
          <w:kern w:val="0"/>
          <w:sz w:val="20"/>
          <w:szCs w:val="20"/>
          <w:lang w:val="en-GB" w:eastAsia="zh-CN"/>
          <w14:ligatures w14:val="none"/>
        </w:rPr>
        <w:t>he WID objective for FR2 MPR enhancement “Specify MPR applicability based on the UL CCs with activated cells for NR intra-band UL CA configuration” explicitly indicates that FR2 MPR enhancement in Rel-19 is limited to applicability change instead of MPR value change. The MPR values in the MPR tables will not be changed, but the applicable MPR values will be redirected to different column, or create new table with those existing MPR values depending on UL CABW based on the UL CCs with activated cells for NR intra-band UL CA configuration. Given existing MPR values would not be changed, it is not necessary to perform MPR simulation.</w:t>
      </w:r>
    </w:p>
    <w:p w14:paraId="68C08E84" w14:textId="258D3A38" w:rsidR="009A7930" w:rsidRPr="008C79AE" w:rsidRDefault="009A7930" w:rsidP="008C79AE">
      <w:pPr>
        <w:spacing w:after="0"/>
        <w:rPr>
          <w:rFonts w:ascii="Times New Roman" w:hAnsi="Times New Roman" w:cs="Times New Roman"/>
          <w:b/>
          <w:bCs/>
          <w:i/>
          <w:iCs/>
          <w:sz w:val="20"/>
          <w:szCs w:val="20"/>
        </w:rPr>
      </w:pPr>
      <w:r w:rsidRPr="008C79AE">
        <w:rPr>
          <w:rFonts w:ascii="Times New Roman" w:hAnsi="Times New Roman" w:cs="Times New Roman"/>
          <w:b/>
          <w:bCs/>
          <w:i/>
          <w:iCs/>
          <w:sz w:val="20"/>
          <w:szCs w:val="20"/>
        </w:rPr>
        <w:t xml:space="preserve">Observation </w:t>
      </w:r>
      <w:r w:rsidR="00375E7C" w:rsidRPr="008C79AE">
        <w:rPr>
          <w:rFonts w:ascii="Times New Roman" w:hAnsi="Times New Roman" w:cs="Times New Roman"/>
          <w:b/>
          <w:bCs/>
          <w:i/>
          <w:iCs/>
          <w:sz w:val="20"/>
          <w:szCs w:val="20"/>
        </w:rPr>
        <w:t>11</w:t>
      </w:r>
      <w:r w:rsidRPr="008C79AE">
        <w:rPr>
          <w:rFonts w:ascii="Times New Roman" w:hAnsi="Times New Roman" w:cs="Times New Roman"/>
          <w:b/>
          <w:bCs/>
          <w:i/>
          <w:iCs/>
          <w:sz w:val="20"/>
          <w:szCs w:val="20"/>
        </w:rPr>
        <w:t>:</w:t>
      </w:r>
      <w:r w:rsidR="006A6D3E">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FR2 MPR enhancement in Rel-19 is limited to applicability change instead of MPR value change, and MPR simulation is not necessary.</w:t>
      </w:r>
    </w:p>
    <w:p w14:paraId="3E284CC6" w14:textId="77777777" w:rsidR="009A7930" w:rsidRPr="009A7930" w:rsidRDefault="009A7930" w:rsidP="009A7930">
      <w:pPr>
        <w:spacing w:after="180" w:line="240" w:lineRule="auto"/>
        <w:rPr>
          <w:rFonts w:ascii="Times New Roman" w:eastAsia="等线" w:hAnsi="Times New Roman" w:cs="Times New Roman"/>
          <w:kern w:val="0"/>
          <w:sz w:val="20"/>
          <w:szCs w:val="20"/>
          <w:lang w:val="en-GB" w:eastAsia="zh-CN"/>
          <w14:ligatures w14:val="none"/>
        </w:rPr>
      </w:pPr>
      <w:r w:rsidRPr="009A7930">
        <w:rPr>
          <w:rFonts w:ascii="Times New Roman" w:eastAsia="等线" w:hAnsi="Times New Roman" w:cs="Times New Roman" w:hint="eastAsia"/>
          <w:kern w:val="0"/>
          <w:sz w:val="20"/>
          <w:szCs w:val="20"/>
          <w:lang w:val="en-GB" w:eastAsia="zh-CN"/>
          <w14:ligatures w14:val="none"/>
        </w:rPr>
        <w:t>T</w:t>
      </w:r>
      <w:r w:rsidRPr="009A7930">
        <w:rPr>
          <w:rFonts w:ascii="Times New Roman" w:eastAsia="等线" w:hAnsi="Times New Roman" w:cs="Times New Roman"/>
          <w:kern w:val="0"/>
          <w:sz w:val="20"/>
          <w:szCs w:val="20"/>
          <w:lang w:val="en-GB" w:eastAsia="zh-CN"/>
          <w14:ligatures w14:val="none"/>
        </w:rPr>
        <w:t>hen for intra-band UL contiguous CA for FR2, the applicable MPR values should be changed from DL CABW dependent to UL CABW dependent for UE supporting the enhanced MPR capability. Accordingly, for intra-band DL contiguous CA with single UL for FR2, the applicable MPR values should be changed from DL CABW dependent to reusing single carrier MPR requirements for UE supporting the enhanced MPR capability.</w:t>
      </w:r>
    </w:p>
    <w:p w14:paraId="1BF32DC8" w14:textId="59CB8154" w:rsidR="003664D1" w:rsidRPr="003664D1" w:rsidRDefault="009A7930" w:rsidP="009A7930">
      <w:pPr>
        <w:spacing w:after="0"/>
        <w:rPr>
          <w:rFonts w:ascii="Times New Roman" w:hAnsi="Times New Roman" w:cs="Times New Roman"/>
          <w:b/>
          <w:bCs/>
          <w:i/>
          <w:iCs/>
          <w:sz w:val="20"/>
          <w:szCs w:val="20"/>
        </w:rPr>
      </w:pPr>
      <w:r w:rsidRPr="008C79AE">
        <w:rPr>
          <w:rFonts w:ascii="Times New Roman" w:hAnsi="Times New Roman" w:cs="Times New Roman"/>
          <w:b/>
          <w:bCs/>
          <w:i/>
          <w:iCs/>
          <w:sz w:val="20"/>
          <w:szCs w:val="20"/>
        </w:rPr>
        <w:t xml:space="preserve">Proposal </w:t>
      </w:r>
      <w:r w:rsidR="00375E7C" w:rsidRPr="00C17EBE">
        <w:rPr>
          <w:rFonts w:ascii="Times New Roman" w:hAnsi="Times New Roman" w:cs="Times New Roman"/>
          <w:b/>
          <w:bCs/>
          <w:i/>
          <w:iCs/>
          <w:sz w:val="20"/>
          <w:szCs w:val="20"/>
        </w:rPr>
        <w:t>9</w:t>
      </w:r>
      <w:r w:rsidRPr="00C17EBE">
        <w:rPr>
          <w:rFonts w:ascii="Times New Roman" w:hAnsi="Times New Roman" w:cs="Times New Roman"/>
          <w:b/>
          <w:bCs/>
          <w:i/>
          <w:iCs/>
          <w:sz w:val="20"/>
          <w:szCs w:val="20"/>
        </w:rPr>
        <w:t>:</w:t>
      </w:r>
      <w:r w:rsidR="006A6D3E" w:rsidRPr="00C17EBE">
        <w:rPr>
          <w:rFonts w:ascii="Times New Roman" w:hAnsi="Times New Roman" w:cs="Times New Roman"/>
          <w:b/>
          <w:bCs/>
          <w:i/>
          <w:iCs/>
          <w:sz w:val="20"/>
          <w:szCs w:val="20"/>
        </w:rPr>
        <w:t xml:space="preserve"> </w:t>
      </w:r>
      <w:r w:rsidR="00C17EBE" w:rsidRPr="00C17EBE">
        <w:rPr>
          <w:rFonts w:ascii="Times New Roman" w:hAnsi="Times New Roman" w:cs="Times New Roman"/>
          <w:b/>
          <w:bCs/>
          <w:i/>
          <w:iCs/>
          <w:sz w:val="20"/>
          <w:szCs w:val="20"/>
        </w:rPr>
        <w:t>F</w:t>
      </w:r>
      <w:r w:rsidRPr="00C17EBE">
        <w:rPr>
          <w:rFonts w:ascii="Times New Roman" w:hAnsi="Times New Roman" w:cs="Times New Roman"/>
          <w:b/>
          <w:bCs/>
          <w:i/>
          <w:iCs/>
          <w:sz w:val="20"/>
          <w:szCs w:val="20"/>
        </w:rPr>
        <w:t>or intra-band</w:t>
      </w:r>
      <w:r w:rsidRPr="008C79AE">
        <w:rPr>
          <w:rFonts w:ascii="Times New Roman" w:hAnsi="Times New Roman" w:cs="Times New Roman"/>
          <w:b/>
          <w:bCs/>
          <w:i/>
          <w:iCs/>
          <w:sz w:val="20"/>
          <w:szCs w:val="20"/>
        </w:rPr>
        <w:t xml:space="preserve"> UL contiguous CA for FR2, the applicable MPR values should be changed from DL CABW dependent to UL CABW dependent for UE supporting the enhanced MPR capability; for intra-band DL </w:t>
      </w:r>
      <w:r w:rsidRPr="008C79AE">
        <w:rPr>
          <w:rFonts w:ascii="Times New Roman" w:hAnsi="Times New Roman" w:cs="Times New Roman"/>
          <w:b/>
          <w:bCs/>
          <w:i/>
          <w:iCs/>
          <w:sz w:val="20"/>
          <w:szCs w:val="20"/>
        </w:rPr>
        <w:lastRenderedPageBreak/>
        <w:t>contiguous CA with single UL for FR2, the applicable MPR values should be changed from DL CABW dependent to reusing single carrier MPR requirements for UE supporting the enhanced MPR capability.</w:t>
      </w:r>
    </w:p>
    <w:bookmarkEnd w:id="9"/>
    <w:bookmarkEnd w:id="10"/>
    <w:p w14:paraId="0A828198" w14:textId="62E249EC" w:rsidR="00551563" w:rsidRPr="00381C4A" w:rsidRDefault="00F42DCB" w:rsidP="00F42DCB">
      <w:pPr>
        <w:pStyle w:val="RAN4H1"/>
        <w:numPr>
          <w:ilvl w:val="0"/>
          <w:numId w:val="0"/>
        </w:numPr>
      </w:pPr>
      <w:r w:rsidRPr="00381C4A">
        <w:t xml:space="preserve">4 </w:t>
      </w:r>
      <w:r w:rsidR="0038131E" w:rsidRPr="00381C4A">
        <w:t>Conclusion</w:t>
      </w:r>
    </w:p>
    <w:p w14:paraId="4BB24F9A" w14:textId="51A14491" w:rsidR="00551563" w:rsidRPr="000B17AF" w:rsidRDefault="00551563" w:rsidP="00DD17B2">
      <w:pPr>
        <w:spacing w:after="0"/>
        <w:rPr>
          <w:rFonts w:ascii="Times New Roman" w:hAnsi="Times New Roman" w:cs="Times New Roman"/>
          <w:sz w:val="20"/>
          <w:szCs w:val="20"/>
        </w:rPr>
      </w:pPr>
      <w:r w:rsidRPr="000B17AF">
        <w:rPr>
          <w:rFonts w:ascii="Times New Roman" w:hAnsi="Times New Roman" w:cs="Times New Roman"/>
          <w:sz w:val="20"/>
          <w:szCs w:val="20"/>
        </w:rPr>
        <w:t xml:space="preserve">In the </w:t>
      </w:r>
      <w:r w:rsidR="000F7CE0" w:rsidRPr="000B17AF">
        <w:rPr>
          <w:rFonts w:ascii="Times New Roman" w:hAnsi="Times New Roman" w:cs="Times New Roman"/>
          <w:sz w:val="20"/>
          <w:szCs w:val="20"/>
        </w:rPr>
        <w:t>document</w:t>
      </w:r>
      <w:r w:rsidRPr="000B17AF">
        <w:rPr>
          <w:rFonts w:ascii="Times New Roman" w:hAnsi="Times New Roman" w:cs="Times New Roman"/>
          <w:sz w:val="20"/>
          <w:szCs w:val="20"/>
        </w:rPr>
        <w:t>, the following</w:t>
      </w:r>
      <w:r w:rsidR="00096730">
        <w:rPr>
          <w:rFonts w:ascii="Times New Roman" w:hAnsi="Times New Roman" w:cs="Times New Roman"/>
          <w:sz w:val="20"/>
          <w:szCs w:val="20"/>
        </w:rPr>
        <w:t xml:space="preserve"> Observations and Proposals are</w:t>
      </w:r>
      <w:r w:rsidRPr="000B17AF">
        <w:rPr>
          <w:rFonts w:ascii="Times New Roman" w:hAnsi="Times New Roman" w:cs="Times New Roman"/>
          <w:sz w:val="20"/>
          <w:szCs w:val="20"/>
        </w:rPr>
        <w:t xml:space="preserve"> made:</w:t>
      </w:r>
    </w:p>
    <w:p w14:paraId="15D76EC6" w14:textId="77777777" w:rsidR="00DD17B2" w:rsidRPr="000B17AF" w:rsidRDefault="00DD17B2" w:rsidP="00DD17B2">
      <w:pPr>
        <w:spacing w:after="0"/>
        <w:rPr>
          <w:rFonts w:ascii="Times New Roman" w:hAnsi="Times New Roman" w:cs="Times New Roman"/>
          <w:sz w:val="20"/>
          <w:szCs w:val="20"/>
        </w:rPr>
      </w:pPr>
    </w:p>
    <w:p w14:paraId="4917E272" w14:textId="77777777" w:rsidR="00901481" w:rsidRPr="00D139F3" w:rsidRDefault="00901481" w:rsidP="00901481">
      <w:pPr>
        <w:spacing w:beforeLines="50" w:before="120" w:afterLines="50" w:after="120"/>
        <w:rPr>
          <w:rFonts w:ascii="Times New Roman" w:hAnsi="Times New Roman" w:cs="Times New Roman"/>
          <w:b/>
          <w:bCs/>
          <w:i/>
          <w:iCs/>
          <w:sz w:val="20"/>
          <w:szCs w:val="20"/>
        </w:rPr>
      </w:pPr>
      <w:bookmarkStart w:id="66" w:name="_Toc116995849"/>
      <w:r w:rsidRPr="00121E2F">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1</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I</w:t>
      </w:r>
      <w:r w:rsidRPr="007C4C52">
        <w:rPr>
          <w:rFonts w:ascii="Times New Roman" w:hAnsi="Times New Roman" w:cs="Times New Roman"/>
          <w:b/>
          <w:bCs/>
          <w:i/>
          <w:iCs/>
          <w:sz w:val="20"/>
          <w:szCs w:val="20"/>
        </w:rPr>
        <w:t>t is reasonable to focus on</w:t>
      </w:r>
      <w:r w:rsidRPr="007C4C52">
        <w:t xml:space="preserve"> </w:t>
      </w:r>
      <w:r w:rsidRPr="007C4C52">
        <w:rPr>
          <w:rFonts w:ascii="Times New Roman" w:hAnsi="Times New Roman" w:cs="Times New Roman"/>
          <w:b/>
          <w:bCs/>
          <w:i/>
          <w:iCs/>
          <w:sz w:val="20"/>
          <w:szCs w:val="20"/>
        </w:rPr>
        <w:t>QSPK and 16QAM</w:t>
      </w:r>
      <w:r>
        <w:rPr>
          <w:rFonts w:ascii="Times New Roman" w:hAnsi="Times New Roman" w:cs="Times New Roman"/>
          <w:b/>
          <w:bCs/>
          <w:i/>
          <w:iCs/>
          <w:sz w:val="20"/>
          <w:szCs w:val="20"/>
        </w:rPr>
        <w:t xml:space="preserve"> </w:t>
      </w:r>
      <w:r w:rsidRPr="007C4C52">
        <w:rPr>
          <w:rFonts w:ascii="Times New Roman" w:hAnsi="Times New Roman" w:cs="Times New Roman"/>
          <w:b/>
          <w:bCs/>
          <w:i/>
          <w:iCs/>
          <w:sz w:val="20"/>
          <w:szCs w:val="20"/>
        </w:rPr>
        <w:t>for FR1 single UL carrier</w:t>
      </w:r>
      <w:r>
        <w:rPr>
          <w:rFonts w:ascii="Times New Roman" w:hAnsi="Times New Roman" w:cs="Times New Roman"/>
          <w:b/>
          <w:bCs/>
          <w:i/>
          <w:iCs/>
          <w:sz w:val="20"/>
          <w:szCs w:val="20"/>
        </w:rPr>
        <w:t xml:space="preserve"> when</w:t>
      </w:r>
      <w:r w:rsidRPr="007C4C52">
        <w:t xml:space="preserve"> </w:t>
      </w:r>
      <w:r>
        <w:rPr>
          <w:rFonts w:ascii="Times New Roman" w:hAnsi="Times New Roman" w:cs="Times New Roman"/>
          <w:b/>
          <w:bCs/>
          <w:i/>
          <w:iCs/>
          <w:sz w:val="20"/>
          <w:szCs w:val="20"/>
        </w:rPr>
        <w:t>applying</w:t>
      </w:r>
      <w:r w:rsidRPr="007C4C52">
        <w:rPr>
          <w:rFonts w:ascii="Times New Roman" w:hAnsi="Times New Roman" w:cs="Times New Roman"/>
          <w:b/>
          <w:bCs/>
          <w:i/>
          <w:iCs/>
          <w:sz w:val="20"/>
          <w:szCs w:val="20"/>
        </w:rPr>
        <w:t xml:space="preserve"> ACLR/SEM relaxation </w:t>
      </w:r>
      <w:r>
        <w:rPr>
          <w:rFonts w:ascii="Times New Roman" w:hAnsi="Times New Roman" w:cs="Times New Roman"/>
          <w:b/>
          <w:bCs/>
          <w:i/>
          <w:iCs/>
          <w:sz w:val="20"/>
          <w:szCs w:val="20"/>
        </w:rPr>
        <w:t>to reduce MPR</w:t>
      </w:r>
      <w:r w:rsidRPr="00121E2F">
        <w:rPr>
          <w:rFonts w:ascii="Times New Roman" w:hAnsi="Times New Roman" w:cs="Times New Roman"/>
          <w:b/>
          <w:bCs/>
          <w:i/>
          <w:iCs/>
          <w:sz w:val="20"/>
          <w:szCs w:val="20"/>
        </w:rPr>
        <w:t>.</w:t>
      </w:r>
    </w:p>
    <w:p w14:paraId="34571192" w14:textId="77777777" w:rsidR="00901481" w:rsidRDefault="00901481" w:rsidP="00901481">
      <w:pPr>
        <w:tabs>
          <w:tab w:val="left" w:pos="7850"/>
        </w:tabs>
        <w:rPr>
          <w:rFonts w:ascii="Times New Roman" w:hAnsi="Times New Roman" w:cs="Times New Roman"/>
          <w:b/>
          <w:bCs/>
          <w:i/>
          <w:iCs/>
          <w:sz w:val="20"/>
          <w:szCs w:val="20"/>
        </w:rPr>
      </w:pPr>
      <w:r>
        <w:rPr>
          <w:rFonts w:ascii="Times New Roman" w:hAnsi="Times New Roman" w:cs="Times New Roman"/>
          <w:b/>
          <w:bCs/>
          <w:i/>
          <w:iCs/>
          <w:sz w:val="20"/>
          <w:szCs w:val="20"/>
        </w:rPr>
        <w:t>Observation 2: Regulator always have additional SE requirements and could be more stringent when it comes to certification.</w:t>
      </w:r>
    </w:p>
    <w:p w14:paraId="0B49E5EF" w14:textId="77777777" w:rsidR="00901481" w:rsidRDefault="00901481" w:rsidP="00901481">
      <w:pPr>
        <w:tabs>
          <w:tab w:val="left" w:pos="7850"/>
        </w:tabs>
        <w:rPr>
          <w:rFonts w:ascii="Times New Roman" w:hAnsi="Times New Roman" w:cs="Times New Roman"/>
          <w:b/>
          <w:bCs/>
          <w:i/>
          <w:iCs/>
          <w:sz w:val="20"/>
          <w:szCs w:val="20"/>
        </w:rPr>
      </w:pPr>
      <w:r>
        <w:rPr>
          <w:rFonts w:ascii="Times New Roman" w:hAnsi="Times New Roman" w:cs="Times New Roman"/>
          <w:b/>
          <w:bCs/>
          <w:i/>
          <w:iCs/>
          <w:sz w:val="20"/>
          <w:szCs w:val="20"/>
        </w:rPr>
        <w:t>Observation 3: SE also serves the purpose of protecting</w:t>
      </w:r>
      <w:r w:rsidRPr="00701264">
        <w:rPr>
          <w:rFonts w:ascii="Times New Roman" w:hAnsi="Times New Roman" w:cs="Times New Roman"/>
          <w:b/>
          <w:bCs/>
          <w:i/>
          <w:iCs/>
          <w:sz w:val="20"/>
          <w:szCs w:val="20"/>
        </w:rPr>
        <w:t xml:space="preserve"> of remote frequency spectrum, relaxing SE has more risk of interfering the deployment of other operators.</w:t>
      </w:r>
    </w:p>
    <w:p w14:paraId="2D06B7C6" w14:textId="77777777" w:rsidR="00901481" w:rsidRDefault="00901481" w:rsidP="00901481">
      <w:pPr>
        <w:tabs>
          <w:tab w:val="left" w:pos="7850"/>
        </w:tabs>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It needs to be justified if it is meaningful and feasible to relax general SE requirements for MPR reduction</w:t>
      </w:r>
      <w:r>
        <w:rPr>
          <w:rFonts w:ascii="Times New Roman" w:hAnsi="Times New Roman" w:cs="Times New Roman" w:hint="eastAsia"/>
          <w:b/>
          <w:bCs/>
          <w:i/>
          <w:iCs/>
          <w:sz w:val="20"/>
          <w:szCs w:val="20"/>
          <w:lang w:eastAsia="zh-CN"/>
        </w:rPr>
        <w:t>,</w:t>
      </w:r>
      <w:r>
        <w:rPr>
          <w:rFonts w:ascii="Times New Roman" w:hAnsi="Times New Roman" w:cs="Times New Roman"/>
          <w:b/>
          <w:bCs/>
          <w:i/>
          <w:iCs/>
          <w:sz w:val="20"/>
          <w:szCs w:val="20"/>
          <w:lang w:eastAsia="zh-CN"/>
        </w:rPr>
        <w:t xml:space="preserve"> SE requirements should not be relaxed in lack of justification.</w:t>
      </w:r>
    </w:p>
    <w:p w14:paraId="75C4F860" w14:textId="77777777" w:rsidR="00901481" w:rsidRPr="00D43ED5" w:rsidRDefault="00901481" w:rsidP="00901481">
      <w:pPr>
        <w:rPr>
          <w:rFonts w:ascii="Times New Roman" w:hAnsi="Times New Roman" w:cs="Times New Roman"/>
          <w:b/>
          <w:i/>
          <w:sz w:val="20"/>
          <w:szCs w:val="20"/>
          <w:lang w:eastAsia="zh-CN"/>
        </w:rPr>
      </w:pPr>
      <w:r w:rsidRPr="006D37D2">
        <w:rPr>
          <w:rFonts w:ascii="Times New Roman" w:hAnsi="Times New Roman" w:cs="Times New Roman"/>
          <w:b/>
          <w:i/>
          <w:sz w:val="20"/>
          <w:szCs w:val="20"/>
          <w:lang w:eastAsia="zh-CN"/>
        </w:rPr>
        <w:t>Proposal 2:</w:t>
      </w:r>
      <w:r>
        <w:rPr>
          <w:rFonts w:ascii="Times New Roman" w:hAnsi="Times New Roman" w:cs="Times New Roman"/>
          <w:b/>
          <w:i/>
          <w:sz w:val="20"/>
          <w:szCs w:val="20"/>
          <w:lang w:eastAsia="zh-CN"/>
        </w:rPr>
        <w:t xml:space="preserve"> In terms of relaxing ACLR/SEM, it needs to be discussed whether only general requirements are under discussion, or both general and additional requirements are taken into account.</w:t>
      </w:r>
    </w:p>
    <w:p w14:paraId="207965BA" w14:textId="77777777" w:rsidR="00901481" w:rsidRPr="00C6480E" w:rsidRDefault="00901481" w:rsidP="00901481">
      <w:pPr>
        <w:spacing w:beforeLines="50" w:before="120" w:afterLines="50" w:after="120"/>
        <w:ind w:left="100" w:hangingChars="50" w:hanging="100"/>
        <w:jc w:val="both"/>
        <w:rPr>
          <w:rFonts w:ascii="Times New Roman" w:hAnsi="Times New Roman" w:cs="Times New Roman"/>
          <w:b/>
          <w:i/>
          <w:sz w:val="20"/>
          <w:szCs w:val="20"/>
          <w:lang w:eastAsia="zh-CN"/>
        </w:rPr>
      </w:pPr>
      <w:r w:rsidRPr="00CE48C0">
        <w:rPr>
          <w:rFonts w:ascii="Times New Roman" w:hAnsi="Times New Roman" w:cs="Times New Roman" w:hint="eastAsia"/>
          <w:b/>
          <w:i/>
          <w:sz w:val="20"/>
          <w:szCs w:val="20"/>
          <w:lang w:eastAsia="zh-CN"/>
        </w:rPr>
        <w:t>O</w:t>
      </w:r>
      <w:r w:rsidRPr="00CE48C0">
        <w:rPr>
          <w:rFonts w:ascii="Times New Roman" w:hAnsi="Times New Roman" w:cs="Times New Roman"/>
          <w:b/>
          <w:i/>
          <w:sz w:val="20"/>
          <w:szCs w:val="20"/>
          <w:lang w:eastAsia="zh-CN"/>
        </w:rPr>
        <w:t xml:space="preserve">bservation 4: </w:t>
      </w:r>
      <w:r>
        <w:rPr>
          <w:rFonts w:ascii="Times New Roman" w:hAnsi="Times New Roman" w:cs="Times New Roman"/>
          <w:b/>
          <w:i/>
          <w:sz w:val="20"/>
          <w:szCs w:val="20"/>
          <w:lang w:eastAsia="zh-CN"/>
        </w:rPr>
        <w:t xml:space="preserve">In case the in-band co-existence issues can be resolved by the operator with considerate scheduling, or the in-band co-existence issues is acceptable by this operator, </w:t>
      </w:r>
      <w:r w:rsidRPr="00B91B90">
        <w:rPr>
          <w:rFonts w:ascii="Times New Roman" w:hAnsi="Times New Roman" w:cs="Times New Roman"/>
          <w:b/>
          <w:i/>
          <w:sz w:val="20"/>
          <w:szCs w:val="20"/>
          <w:lang w:eastAsia="zh-CN"/>
        </w:rPr>
        <w:t>ACLR/SEM can be relaxed</w:t>
      </w:r>
      <w:r>
        <w:rPr>
          <w:rFonts w:ascii="Times New Roman" w:hAnsi="Times New Roman" w:cs="Times New Roman"/>
          <w:b/>
          <w:i/>
          <w:sz w:val="20"/>
          <w:szCs w:val="20"/>
          <w:lang w:eastAsia="zh-CN"/>
        </w:rPr>
        <w:t xml:space="preserve"> </w:t>
      </w:r>
      <w:r w:rsidRPr="00B91B90">
        <w:rPr>
          <w:rFonts w:ascii="Times New Roman" w:hAnsi="Times New Roman" w:cs="Times New Roman"/>
          <w:b/>
          <w:i/>
          <w:sz w:val="20"/>
          <w:szCs w:val="20"/>
          <w:lang w:eastAsia="zh-CN"/>
        </w:rPr>
        <w:t>to allow MPR reduct</w:t>
      </w:r>
      <w:r>
        <w:rPr>
          <w:rFonts w:ascii="Times New Roman" w:hAnsi="Times New Roman" w:cs="Times New Roman"/>
          <w:b/>
          <w:i/>
          <w:sz w:val="20"/>
          <w:szCs w:val="20"/>
          <w:lang w:eastAsia="zh-CN"/>
        </w:rPr>
        <w:t xml:space="preserve">ion. </w:t>
      </w:r>
    </w:p>
    <w:p w14:paraId="6C4044F1" w14:textId="77777777" w:rsidR="00901481" w:rsidRDefault="00901481" w:rsidP="00901481">
      <w:pPr>
        <w:spacing w:beforeLines="50" w:before="120" w:afterLines="50" w:after="120"/>
        <w:rPr>
          <w:rFonts w:ascii="Times New Roman" w:hAnsi="Times New Roman" w:cs="Times New Roman"/>
          <w:b/>
          <w:i/>
          <w:sz w:val="20"/>
          <w:szCs w:val="20"/>
          <w:lang w:eastAsia="zh-CN"/>
        </w:rPr>
      </w:pPr>
      <w:r w:rsidRPr="00CE48C0">
        <w:rPr>
          <w:rFonts w:ascii="Times New Roman" w:hAnsi="Times New Roman" w:cs="Times New Roman" w:hint="eastAsia"/>
          <w:b/>
          <w:i/>
          <w:sz w:val="20"/>
          <w:szCs w:val="20"/>
          <w:lang w:eastAsia="zh-CN"/>
        </w:rPr>
        <w:t>O</w:t>
      </w:r>
      <w:r w:rsidRPr="00CE48C0">
        <w:rPr>
          <w:rFonts w:ascii="Times New Roman" w:hAnsi="Times New Roman" w:cs="Times New Roman"/>
          <w:b/>
          <w:i/>
          <w:sz w:val="20"/>
          <w:szCs w:val="20"/>
          <w:lang w:eastAsia="zh-CN"/>
        </w:rPr>
        <w:t xml:space="preserve">bservation </w:t>
      </w:r>
      <w:r>
        <w:rPr>
          <w:rFonts w:ascii="Times New Roman" w:hAnsi="Times New Roman" w:cs="Times New Roman"/>
          <w:b/>
          <w:i/>
          <w:sz w:val="20"/>
          <w:szCs w:val="20"/>
          <w:lang w:eastAsia="zh-CN"/>
        </w:rPr>
        <w:t>5</w:t>
      </w:r>
      <w:r w:rsidRPr="00CE48C0">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W</w:t>
      </w:r>
      <w:r w:rsidRPr="00721D98">
        <w:rPr>
          <w:rFonts w:ascii="Times New Roman" w:hAnsi="Times New Roman" w:cs="Times New Roman"/>
          <w:b/>
          <w:i/>
          <w:sz w:val="20"/>
          <w:szCs w:val="20"/>
          <w:lang w:eastAsia="zh-CN"/>
        </w:rPr>
        <w:t>hen a UE</w:t>
      </w:r>
      <w:r>
        <w:rPr>
          <w:rFonts w:ascii="Times New Roman" w:hAnsi="Times New Roman" w:cs="Times New Roman"/>
          <w:b/>
          <w:i/>
          <w:sz w:val="20"/>
          <w:szCs w:val="20"/>
          <w:lang w:eastAsia="zh-CN"/>
        </w:rPr>
        <w:t xml:space="preserve"> is configured with</w:t>
      </w:r>
      <w:r w:rsidRPr="00721D98">
        <w:rPr>
          <w:rFonts w:ascii="Times New Roman" w:hAnsi="Times New Roman" w:cs="Times New Roman"/>
          <w:b/>
          <w:i/>
          <w:sz w:val="20"/>
          <w:szCs w:val="20"/>
          <w:lang w:eastAsia="zh-CN"/>
        </w:rPr>
        <w:t xml:space="preserve"> a narrower channel bandwidth within a wider BS </w:t>
      </w:r>
      <w:r>
        <w:rPr>
          <w:rFonts w:ascii="Times New Roman" w:hAnsi="Times New Roman" w:cs="Times New Roman"/>
          <w:b/>
          <w:i/>
          <w:sz w:val="20"/>
          <w:szCs w:val="20"/>
          <w:lang w:eastAsia="zh-CN"/>
        </w:rPr>
        <w:t xml:space="preserve">channel </w:t>
      </w:r>
      <w:r w:rsidRPr="00721D98">
        <w:rPr>
          <w:rFonts w:ascii="Times New Roman" w:hAnsi="Times New Roman" w:cs="Times New Roman"/>
          <w:b/>
          <w:i/>
          <w:sz w:val="20"/>
          <w:szCs w:val="20"/>
          <w:lang w:eastAsia="zh-CN"/>
        </w:rPr>
        <w:t>bandwidth</w:t>
      </w:r>
      <w:r>
        <w:rPr>
          <w:rFonts w:ascii="Times New Roman" w:hAnsi="Times New Roman" w:cs="Times New Roman"/>
          <w:b/>
          <w:i/>
          <w:sz w:val="20"/>
          <w:szCs w:val="20"/>
          <w:lang w:eastAsia="zh-CN"/>
        </w:rPr>
        <w:t xml:space="preserve">, and </w:t>
      </w:r>
      <w:r w:rsidRPr="0074596E">
        <w:rPr>
          <w:rFonts w:ascii="Times New Roman" w:hAnsi="Times New Roman" w:cs="Times New Roman"/>
          <w:b/>
          <w:i/>
          <w:sz w:val="20"/>
          <w:szCs w:val="20"/>
          <w:lang w:eastAsia="zh-CN"/>
        </w:rPr>
        <w:t xml:space="preserve">the </w:t>
      </w:r>
      <w:r>
        <w:rPr>
          <w:rFonts w:ascii="Times New Roman" w:hAnsi="Times New Roman" w:cs="Times New Roman"/>
          <w:b/>
          <w:i/>
          <w:sz w:val="20"/>
          <w:szCs w:val="20"/>
          <w:lang w:eastAsia="zh-CN"/>
        </w:rPr>
        <w:t>OOB</w:t>
      </w:r>
      <w:r w:rsidRPr="0074596E">
        <w:rPr>
          <w:rFonts w:ascii="Times New Roman" w:hAnsi="Times New Roman" w:cs="Times New Roman"/>
          <w:b/>
          <w:i/>
          <w:sz w:val="20"/>
          <w:szCs w:val="20"/>
          <w:lang w:eastAsia="zh-CN"/>
        </w:rPr>
        <w:t xml:space="preserve"> boundary is within </w:t>
      </w:r>
      <w:r>
        <w:rPr>
          <w:rFonts w:ascii="Times New Roman" w:hAnsi="Times New Roman" w:cs="Times New Roman"/>
          <w:b/>
          <w:i/>
          <w:sz w:val="20"/>
          <w:szCs w:val="20"/>
          <w:lang w:eastAsia="zh-CN"/>
        </w:rPr>
        <w:t xml:space="preserve">the </w:t>
      </w:r>
      <w:r w:rsidRPr="0074596E">
        <w:rPr>
          <w:rFonts w:ascii="Times New Roman" w:hAnsi="Times New Roman" w:cs="Times New Roman"/>
          <w:b/>
          <w:i/>
          <w:sz w:val="20"/>
          <w:szCs w:val="20"/>
          <w:lang w:eastAsia="zh-CN"/>
        </w:rPr>
        <w:t>BS channel bandwidth</w:t>
      </w:r>
      <w:r>
        <w:rPr>
          <w:rFonts w:ascii="Times New Roman" w:hAnsi="Times New Roman" w:cs="Times New Roman"/>
          <w:b/>
          <w:i/>
          <w:sz w:val="20"/>
          <w:szCs w:val="20"/>
          <w:lang w:eastAsia="zh-CN"/>
        </w:rPr>
        <w:t xml:space="preserve">, </w:t>
      </w:r>
      <w:r w:rsidRPr="00596096">
        <w:rPr>
          <w:rFonts w:ascii="Times New Roman" w:hAnsi="Times New Roman" w:cs="Times New Roman"/>
          <w:b/>
          <w:i/>
          <w:sz w:val="20"/>
          <w:szCs w:val="20"/>
          <w:lang w:eastAsia="zh-CN"/>
        </w:rPr>
        <w:t>ACLR/SEM</w:t>
      </w:r>
      <w:r>
        <w:rPr>
          <w:rFonts w:ascii="Times New Roman" w:hAnsi="Times New Roman" w:cs="Times New Roman"/>
          <w:b/>
          <w:i/>
          <w:sz w:val="20"/>
          <w:szCs w:val="20"/>
          <w:lang w:eastAsia="zh-CN"/>
        </w:rPr>
        <w:t xml:space="preserve"> can</w:t>
      </w:r>
      <w:r w:rsidRPr="00596096">
        <w:rPr>
          <w:rFonts w:ascii="Times New Roman" w:hAnsi="Times New Roman" w:cs="Times New Roman"/>
          <w:b/>
          <w:i/>
          <w:sz w:val="20"/>
          <w:szCs w:val="20"/>
          <w:lang w:eastAsia="zh-CN"/>
        </w:rPr>
        <w:t xml:space="preserve"> be relaxed</w:t>
      </w:r>
      <w:r>
        <w:rPr>
          <w:rFonts w:ascii="Times New Roman" w:hAnsi="Times New Roman" w:cs="Times New Roman"/>
          <w:b/>
          <w:i/>
          <w:sz w:val="20"/>
          <w:szCs w:val="20"/>
          <w:lang w:eastAsia="zh-CN"/>
        </w:rPr>
        <w:t>; in other words, ACLR/SEM outside the BS channel bandwidth should not be relaxed.</w:t>
      </w:r>
    </w:p>
    <w:p w14:paraId="78A1D07A" w14:textId="77777777" w:rsidR="00901481" w:rsidRPr="00A718CE" w:rsidRDefault="00901481" w:rsidP="00901481">
      <w:pPr>
        <w:spacing w:beforeLines="50" w:before="120" w:afterLines="50" w:after="120"/>
        <w:rPr>
          <w:rFonts w:ascii="Times New Roman" w:hAnsi="Times New Roman" w:cs="Times New Roman"/>
          <w:b/>
          <w:bCs/>
          <w:i/>
          <w:iCs/>
          <w:sz w:val="20"/>
          <w:szCs w:val="20"/>
          <w:lang w:eastAsia="zh-CN"/>
        </w:rPr>
      </w:pPr>
      <w:r w:rsidRPr="00A718CE">
        <w:rPr>
          <w:rFonts w:ascii="Times New Roman" w:hAnsi="Times New Roman" w:cs="Times New Roman" w:hint="eastAsia"/>
          <w:b/>
          <w:bCs/>
          <w:i/>
          <w:iCs/>
          <w:sz w:val="20"/>
          <w:szCs w:val="20"/>
          <w:lang w:eastAsia="zh-CN"/>
        </w:rPr>
        <w:t>Proposa</w:t>
      </w:r>
      <w:r w:rsidRPr="00A718CE">
        <w:rPr>
          <w:rFonts w:ascii="Times New Roman" w:hAnsi="Times New Roman" w:cs="Times New Roman"/>
          <w:b/>
          <w:bCs/>
          <w:i/>
          <w:iCs/>
          <w:sz w:val="20"/>
          <w:szCs w:val="20"/>
          <w:lang w:eastAsia="zh-CN"/>
        </w:rPr>
        <w:t>l 3: In terms of QPSK and 16QAM, it is feasible to relax</w:t>
      </w:r>
      <w:r w:rsidRPr="00A718CE">
        <w:t xml:space="preserve"> </w:t>
      </w:r>
      <w:r w:rsidRPr="00A718CE">
        <w:rPr>
          <w:rFonts w:ascii="Times New Roman" w:hAnsi="Times New Roman" w:cs="Times New Roman"/>
          <w:b/>
          <w:bCs/>
          <w:i/>
          <w:iCs/>
          <w:sz w:val="20"/>
          <w:szCs w:val="20"/>
          <w:lang w:eastAsia="zh-CN"/>
        </w:rPr>
        <w:t>ACLR/SEM with BS indication for sake of MPR reduction, with following conditions:</w:t>
      </w:r>
    </w:p>
    <w:p w14:paraId="72C7CD21" w14:textId="77777777" w:rsidR="00901481" w:rsidRPr="00A718CE" w:rsidRDefault="00901481" w:rsidP="00901481">
      <w:pPr>
        <w:spacing w:after="0"/>
        <w:ind w:firstLineChars="100" w:firstLine="201"/>
        <w:rPr>
          <w:rFonts w:ascii="Times New Roman" w:hAnsi="Times New Roman" w:cs="Times New Roman"/>
          <w:b/>
          <w:i/>
          <w:sz w:val="20"/>
          <w:szCs w:val="20"/>
          <w:lang w:eastAsia="zh-CN"/>
        </w:rPr>
      </w:pPr>
      <w:r w:rsidRPr="00A718CE">
        <w:rPr>
          <w:rFonts w:ascii="Times New Roman" w:hAnsi="Times New Roman" w:cs="Times New Roman"/>
          <w:b/>
          <w:bCs/>
          <w:i/>
          <w:iCs/>
          <w:sz w:val="20"/>
          <w:szCs w:val="20"/>
          <w:lang w:eastAsia="zh-CN"/>
        </w:rPr>
        <w:t>-</w:t>
      </w:r>
      <w:r w:rsidRPr="00A718CE">
        <w:rPr>
          <w:rFonts w:ascii="Times New Roman" w:hAnsi="Times New Roman" w:cs="Times New Roman"/>
          <w:b/>
          <w:i/>
          <w:sz w:val="20"/>
          <w:szCs w:val="20"/>
          <w:lang w:eastAsia="zh-CN"/>
        </w:rPr>
        <w:t xml:space="preserve"> The in-band co-existence issues can be resolved by the operator with considerate scheduling or the in-band co-existence issues is acceptable to this operator</w:t>
      </w:r>
    </w:p>
    <w:p w14:paraId="76157215" w14:textId="77777777" w:rsidR="00901481" w:rsidRDefault="00901481" w:rsidP="00901481">
      <w:pPr>
        <w:spacing w:afterLines="50" w:after="120"/>
        <w:ind w:firstLineChars="100" w:firstLine="201"/>
        <w:rPr>
          <w:rFonts w:ascii="Times New Roman" w:hAnsi="Times New Roman" w:cs="Times New Roman"/>
          <w:b/>
          <w:i/>
          <w:sz w:val="20"/>
          <w:szCs w:val="20"/>
          <w:lang w:eastAsia="zh-CN"/>
        </w:rPr>
      </w:pPr>
      <w:r w:rsidRPr="00A718CE">
        <w:rPr>
          <w:rFonts w:ascii="Times New Roman" w:hAnsi="Times New Roman" w:cs="Times New Roman"/>
          <w:b/>
          <w:i/>
          <w:sz w:val="20"/>
          <w:szCs w:val="20"/>
          <w:lang w:eastAsia="zh-CN"/>
        </w:rPr>
        <w:t>- ACLR/SEM outside the BS channel bandwidth is not relaxed</w:t>
      </w:r>
    </w:p>
    <w:p w14:paraId="2FC67CA7" w14:textId="77777777" w:rsidR="00901481" w:rsidRDefault="00901481" w:rsidP="00901481">
      <w:pPr>
        <w:spacing w:beforeLines="50" w:before="120" w:afterLines="50" w:after="120"/>
        <w:rPr>
          <w:rFonts w:ascii="Times New Roman" w:hAnsi="Times New Roman" w:cs="Times New Roman"/>
          <w:b/>
          <w:bCs/>
          <w:i/>
          <w:iCs/>
          <w:sz w:val="20"/>
          <w:szCs w:val="20"/>
        </w:rPr>
      </w:pPr>
      <w:r w:rsidRPr="00121E2F">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6</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I</w:t>
      </w:r>
      <w:r w:rsidRPr="007C4C52">
        <w:rPr>
          <w:rFonts w:ascii="Times New Roman" w:hAnsi="Times New Roman" w:cs="Times New Roman"/>
          <w:b/>
          <w:bCs/>
          <w:i/>
          <w:iCs/>
          <w:sz w:val="20"/>
          <w:szCs w:val="20"/>
        </w:rPr>
        <w:t xml:space="preserve">t is reasonable </w:t>
      </w:r>
      <w:r>
        <w:rPr>
          <w:rFonts w:ascii="Times New Roman" w:hAnsi="Times New Roman" w:cs="Times New Roman"/>
          <w:b/>
          <w:bCs/>
          <w:i/>
          <w:iCs/>
          <w:sz w:val="20"/>
          <w:szCs w:val="20"/>
        </w:rPr>
        <w:t xml:space="preserve">to </w:t>
      </w:r>
      <w:r w:rsidRPr="00935B40">
        <w:rPr>
          <w:rFonts w:ascii="Times New Roman" w:hAnsi="Times New Roman" w:cs="Times New Roman"/>
          <w:b/>
          <w:bCs/>
          <w:i/>
          <w:iCs/>
          <w:sz w:val="20"/>
          <w:szCs w:val="20"/>
        </w:rPr>
        <w:t>include both RedCap UE</w:t>
      </w:r>
      <w:r>
        <w:rPr>
          <w:rFonts w:ascii="Times New Roman" w:hAnsi="Times New Roman" w:cs="Times New Roman"/>
          <w:b/>
          <w:bCs/>
          <w:i/>
          <w:iCs/>
          <w:sz w:val="20"/>
          <w:szCs w:val="20"/>
        </w:rPr>
        <w:t xml:space="preserve"> (only PC3)</w:t>
      </w:r>
      <w:r w:rsidRPr="00935B40">
        <w:rPr>
          <w:rFonts w:ascii="Times New Roman" w:hAnsi="Times New Roman" w:cs="Times New Roman"/>
          <w:b/>
          <w:bCs/>
          <w:i/>
          <w:iCs/>
          <w:sz w:val="20"/>
          <w:szCs w:val="20"/>
        </w:rPr>
        <w:t xml:space="preserve"> and non-RedCap UE</w:t>
      </w:r>
      <w:r w:rsidRPr="00121E2F">
        <w:rPr>
          <w:rFonts w:ascii="Times New Roman" w:hAnsi="Times New Roman" w:cs="Times New Roman"/>
          <w:b/>
          <w:bCs/>
          <w:i/>
          <w:iCs/>
          <w:sz w:val="20"/>
          <w:szCs w:val="20"/>
        </w:rPr>
        <w:t>.</w:t>
      </w:r>
    </w:p>
    <w:p w14:paraId="6CA8D13B" w14:textId="77777777" w:rsidR="00901481" w:rsidRDefault="00901481" w:rsidP="00901481">
      <w:pPr>
        <w:spacing w:after="0"/>
        <w:rPr>
          <w:rFonts w:ascii="Times New Roman" w:hAnsi="Times New Roman" w:cs="Times New Roman"/>
          <w:sz w:val="20"/>
          <w:szCs w:val="20"/>
        </w:rPr>
      </w:pPr>
      <w:r w:rsidRPr="0084005B">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7</w:t>
      </w:r>
      <w:r w:rsidRPr="0084005B">
        <w:rPr>
          <w:rFonts w:ascii="Times New Roman" w:hAnsi="Times New Roman" w:cs="Times New Roman"/>
          <w:b/>
          <w:bCs/>
          <w:i/>
          <w:iCs/>
          <w:sz w:val="20"/>
          <w:szCs w:val="20"/>
        </w:rPr>
        <w:t xml:space="preserve">: It </w:t>
      </w:r>
      <w:r w:rsidRPr="000C57E8">
        <w:rPr>
          <w:rFonts w:ascii="Times New Roman" w:hAnsi="Times New Roman" w:cs="Times New Roman"/>
          <w:b/>
          <w:bCs/>
          <w:i/>
          <w:iCs/>
          <w:sz w:val="20"/>
          <w:szCs w:val="20"/>
        </w:rPr>
        <w:t xml:space="preserve">might be beneficial </w:t>
      </w:r>
      <w:r>
        <w:rPr>
          <w:rFonts w:ascii="Times New Roman" w:hAnsi="Times New Roman" w:cs="Times New Roman"/>
          <w:b/>
          <w:bCs/>
          <w:i/>
          <w:iCs/>
          <w:sz w:val="20"/>
          <w:szCs w:val="20"/>
        </w:rPr>
        <w:t xml:space="preserve">for some scenarios </w:t>
      </w:r>
      <w:r w:rsidRPr="000C57E8">
        <w:rPr>
          <w:rFonts w:ascii="Times New Roman" w:hAnsi="Times New Roman" w:cs="Times New Roman"/>
          <w:b/>
          <w:bCs/>
          <w:i/>
          <w:iCs/>
          <w:sz w:val="20"/>
          <w:szCs w:val="20"/>
        </w:rPr>
        <w:t xml:space="preserve">to assume the applicable requirements </w:t>
      </w:r>
      <w:r>
        <w:rPr>
          <w:rFonts w:ascii="Times New Roman" w:hAnsi="Times New Roman" w:cs="Times New Roman"/>
          <w:b/>
          <w:bCs/>
          <w:i/>
          <w:iCs/>
          <w:sz w:val="20"/>
          <w:szCs w:val="20"/>
        </w:rPr>
        <w:t xml:space="preserve">are </w:t>
      </w:r>
      <w:r w:rsidRPr="000C57E8">
        <w:rPr>
          <w:rFonts w:ascii="Times New Roman" w:hAnsi="Times New Roman" w:cs="Times New Roman"/>
          <w:b/>
          <w:bCs/>
          <w:i/>
          <w:iCs/>
          <w:sz w:val="20"/>
          <w:szCs w:val="20"/>
        </w:rPr>
        <w:t>according to the activated CC(s)</w:t>
      </w:r>
      <w:r w:rsidRPr="0084005B">
        <w:rPr>
          <w:rFonts w:ascii="Times New Roman" w:hAnsi="Times New Roman" w:cs="Times New Roman"/>
          <w:b/>
          <w:bCs/>
          <w:i/>
          <w:iCs/>
          <w:sz w:val="20"/>
          <w:szCs w:val="20"/>
        </w:rPr>
        <w:t>.</w:t>
      </w:r>
    </w:p>
    <w:p w14:paraId="236FB7FA" w14:textId="77777777" w:rsidR="00901481" w:rsidRPr="005E0642" w:rsidRDefault="00901481" w:rsidP="00901481">
      <w:pPr>
        <w:spacing w:beforeLines="50" w:before="120" w:afterLines="50" w:after="120"/>
        <w:rPr>
          <w:rFonts w:ascii="Times New Roman" w:hAnsi="Times New Roman" w:cs="Times New Roman"/>
          <w:b/>
          <w:bCs/>
          <w:i/>
          <w:iCs/>
          <w:sz w:val="20"/>
          <w:szCs w:val="20"/>
        </w:rPr>
      </w:pPr>
      <w:r w:rsidRPr="00E80EE6">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8</w:t>
      </w:r>
      <w:r w:rsidRPr="00E80EE6">
        <w:rPr>
          <w:rFonts w:ascii="Times New Roman" w:hAnsi="Times New Roman" w:cs="Times New Roman"/>
          <w:b/>
          <w:bCs/>
          <w:i/>
          <w:iCs/>
          <w:sz w:val="20"/>
          <w:szCs w:val="20"/>
        </w:rPr>
        <w:t>:</w:t>
      </w:r>
      <w:r>
        <w:rPr>
          <w:rFonts w:ascii="Times New Roman" w:hAnsi="Times New Roman" w:cs="Times New Roman"/>
          <w:b/>
          <w:bCs/>
          <w:i/>
          <w:iCs/>
          <w:sz w:val="20"/>
          <w:szCs w:val="20"/>
        </w:rPr>
        <w:t xml:space="preserve"> For </w:t>
      </w:r>
      <w:r w:rsidRPr="00E80EE6">
        <w:rPr>
          <w:rFonts w:ascii="Times New Roman" w:hAnsi="Times New Roman" w:cs="Times New Roman"/>
          <w:b/>
          <w:bCs/>
          <w:i/>
          <w:iCs/>
          <w:sz w:val="20"/>
          <w:szCs w:val="20"/>
        </w:rPr>
        <w:t>FR</w:t>
      </w:r>
      <w:r>
        <w:rPr>
          <w:rFonts w:ascii="Times New Roman" w:hAnsi="Times New Roman" w:cs="Times New Roman"/>
          <w:b/>
          <w:bCs/>
          <w:i/>
          <w:iCs/>
          <w:sz w:val="20"/>
          <w:szCs w:val="20"/>
        </w:rPr>
        <w:t>1</w:t>
      </w:r>
      <w:r w:rsidRPr="00E80EE6">
        <w:rPr>
          <w:rFonts w:ascii="Times New Roman" w:hAnsi="Times New Roman" w:cs="Times New Roman"/>
          <w:b/>
          <w:bCs/>
          <w:i/>
          <w:iCs/>
          <w:sz w:val="20"/>
          <w:szCs w:val="20"/>
        </w:rPr>
        <w:t xml:space="preserve"> intra-band contiguous UL CA</w:t>
      </w:r>
      <w:r>
        <w:rPr>
          <w:rFonts w:ascii="Times New Roman" w:hAnsi="Times New Roman" w:cs="Times New Roman"/>
          <w:b/>
          <w:bCs/>
          <w:i/>
          <w:iCs/>
          <w:sz w:val="20"/>
          <w:szCs w:val="20"/>
        </w:rPr>
        <w:t xml:space="preserve"> with only one UL CC activated,</w:t>
      </w:r>
      <w:r w:rsidRPr="00E80EE6">
        <w:rPr>
          <w:rFonts w:ascii="Times New Roman" w:hAnsi="Times New Roman" w:cs="Times New Roman"/>
          <w:b/>
          <w:bCs/>
          <w:i/>
          <w:iCs/>
          <w:sz w:val="20"/>
          <w:szCs w:val="20"/>
        </w:rPr>
        <w:t xml:space="preserve"> MPR reduction in Rel-19 is limited to applicability change instead of </w:t>
      </w:r>
      <w:r>
        <w:rPr>
          <w:rFonts w:ascii="Times New Roman" w:hAnsi="Times New Roman" w:cs="Times New Roman"/>
          <w:b/>
          <w:bCs/>
          <w:i/>
          <w:iCs/>
          <w:sz w:val="20"/>
          <w:szCs w:val="20"/>
        </w:rPr>
        <w:t>introducing new MPR values according to the WID</w:t>
      </w:r>
      <w:r w:rsidRPr="00E80EE6">
        <w:rPr>
          <w:rFonts w:ascii="Times New Roman" w:hAnsi="Times New Roman" w:cs="Times New Roman"/>
          <w:b/>
          <w:bCs/>
          <w:i/>
          <w:iCs/>
          <w:sz w:val="20"/>
          <w:szCs w:val="20"/>
        </w:rPr>
        <w:t xml:space="preserve">, </w:t>
      </w:r>
      <w:r>
        <w:rPr>
          <w:rFonts w:ascii="Times New Roman" w:hAnsi="Times New Roman" w:cs="Times New Roman"/>
          <w:b/>
          <w:bCs/>
          <w:i/>
          <w:iCs/>
          <w:sz w:val="20"/>
          <w:szCs w:val="20"/>
        </w:rPr>
        <w:t>which would also significantly reduce the workload.</w:t>
      </w:r>
    </w:p>
    <w:p w14:paraId="0FF1A8E5" w14:textId="77777777" w:rsidR="00901481" w:rsidRPr="006A2FF1" w:rsidRDefault="00901481" w:rsidP="00901481">
      <w:pPr>
        <w:spacing w:beforeLines="50" w:before="120" w:after="0"/>
        <w:rPr>
          <w:rFonts w:ascii="Times New Roman" w:hAnsi="Times New Roman" w:cs="Times New Roman"/>
          <w:b/>
          <w:bCs/>
          <w:i/>
          <w:iCs/>
          <w:sz w:val="20"/>
          <w:szCs w:val="20"/>
        </w:rPr>
      </w:pPr>
      <w:r w:rsidRPr="006A2FF1">
        <w:rPr>
          <w:rFonts w:ascii="Times New Roman" w:hAnsi="Times New Roman" w:cs="Times New Roman"/>
          <w:b/>
          <w:bCs/>
          <w:i/>
          <w:iCs/>
          <w:sz w:val="20"/>
          <w:szCs w:val="20"/>
        </w:rPr>
        <w:t xml:space="preserve">Proposal 4: </w:t>
      </w:r>
    </w:p>
    <w:p w14:paraId="44E92013" w14:textId="77777777" w:rsidR="00901481" w:rsidRPr="006A2FF1" w:rsidRDefault="00901481" w:rsidP="00901481">
      <w:pPr>
        <w:spacing w:after="0"/>
        <w:rPr>
          <w:rFonts w:ascii="Times New Roman" w:hAnsi="Times New Roman" w:cs="Times New Roman"/>
          <w:b/>
          <w:bCs/>
          <w:i/>
          <w:iCs/>
          <w:sz w:val="20"/>
          <w:szCs w:val="20"/>
        </w:rPr>
      </w:pPr>
      <w:r w:rsidRPr="006A2FF1">
        <w:rPr>
          <w:rFonts w:ascii="Times New Roman" w:hAnsi="Times New Roman" w:cs="Times New Roman"/>
          <w:b/>
          <w:bCs/>
          <w:i/>
          <w:iCs/>
          <w:sz w:val="20"/>
          <w:szCs w:val="20"/>
        </w:rPr>
        <w:t>For PC3, the single CC MPR requirements (Table 6.2.2-1) can be applied to FR1 intra-band contiguous UL CA with only one UL CC activated.</w:t>
      </w:r>
    </w:p>
    <w:p w14:paraId="3E804C4C" w14:textId="77777777" w:rsidR="00901481" w:rsidRDefault="00901481" w:rsidP="00901481">
      <w:pPr>
        <w:spacing w:afterLines="50" w:after="120"/>
        <w:rPr>
          <w:rFonts w:ascii="Times New Roman" w:hAnsi="Times New Roman" w:cs="Times New Roman"/>
          <w:b/>
          <w:bCs/>
          <w:i/>
          <w:iCs/>
          <w:sz w:val="20"/>
          <w:szCs w:val="20"/>
        </w:rPr>
      </w:pPr>
      <w:r w:rsidRPr="006A2FF1">
        <w:rPr>
          <w:rFonts w:ascii="Times New Roman" w:hAnsi="Times New Roman" w:cs="Times New Roman"/>
          <w:b/>
          <w:bCs/>
          <w:i/>
          <w:iCs/>
          <w:sz w:val="20"/>
          <w:szCs w:val="20"/>
        </w:rPr>
        <w:t xml:space="preserve">For PC2, the single CC MPR requirements can be applied to FR1 intra-band contiguous UL CA with only one UL CC activated. If TxD is indicated for this intra-band contiguous ULCA, single CC with TxD MPR (Table 6.2D.2-1) should apply; if TxD is not indicated for this intra-band </w:t>
      </w:r>
      <w:r w:rsidRPr="00C65732">
        <w:rPr>
          <w:rFonts w:ascii="Times New Roman" w:hAnsi="Times New Roman" w:cs="Times New Roman"/>
          <w:b/>
          <w:bCs/>
          <w:i/>
          <w:iCs/>
          <w:sz w:val="20"/>
          <w:szCs w:val="20"/>
        </w:rPr>
        <w:t xml:space="preserve">contiguous </w:t>
      </w:r>
      <w:r w:rsidRPr="006A2FF1">
        <w:rPr>
          <w:rFonts w:ascii="Times New Roman" w:hAnsi="Times New Roman" w:cs="Times New Roman"/>
          <w:b/>
          <w:bCs/>
          <w:i/>
          <w:iCs/>
          <w:sz w:val="20"/>
          <w:szCs w:val="20"/>
        </w:rPr>
        <w:t>ULCA, single CC without TxD MPR (Table 6.2.2-2) should apply.</w:t>
      </w:r>
    </w:p>
    <w:p w14:paraId="5AFBDFD1" w14:textId="77777777" w:rsidR="00901481" w:rsidRDefault="00901481" w:rsidP="00901481">
      <w:pPr>
        <w:rPr>
          <w:rFonts w:ascii="Times New Roman" w:hAnsi="Times New Roman" w:cs="Times New Roman"/>
          <w:b/>
          <w:bCs/>
          <w:i/>
          <w:iCs/>
          <w:sz w:val="20"/>
          <w:szCs w:val="20"/>
        </w:rPr>
      </w:pPr>
      <w:r w:rsidRPr="001526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1526CC">
        <w:rPr>
          <w:rFonts w:ascii="Times New Roman" w:hAnsi="Times New Roman" w:cs="Times New Roman"/>
          <w:b/>
          <w:bCs/>
          <w:i/>
          <w:iCs/>
          <w:sz w:val="20"/>
          <w:szCs w:val="20"/>
        </w:rPr>
        <w:t xml:space="preserve">: </w:t>
      </w:r>
      <w:r w:rsidRPr="003E54ED">
        <w:rPr>
          <w:rFonts w:ascii="Times New Roman" w:hAnsi="Times New Roman" w:cs="Times New Roman"/>
          <w:b/>
          <w:bCs/>
          <w:i/>
          <w:iCs/>
          <w:sz w:val="20"/>
          <w:szCs w:val="20"/>
        </w:rPr>
        <w:t>A new optional UE capability</w:t>
      </w:r>
      <w:r>
        <w:rPr>
          <w:rFonts w:ascii="Times New Roman" w:hAnsi="Times New Roman" w:cs="Times New Roman"/>
          <w:b/>
          <w:bCs/>
          <w:i/>
          <w:iCs/>
          <w:sz w:val="20"/>
          <w:szCs w:val="20"/>
        </w:rPr>
        <w:t xml:space="preserve"> should</w:t>
      </w:r>
      <w:r w:rsidRPr="003E54ED">
        <w:rPr>
          <w:rFonts w:ascii="Times New Roman" w:hAnsi="Times New Roman" w:cs="Times New Roman"/>
          <w:b/>
          <w:bCs/>
          <w:i/>
          <w:iCs/>
          <w:sz w:val="20"/>
          <w:szCs w:val="20"/>
        </w:rPr>
        <w:t xml:space="preserve"> be introduced to indicate if single CC MPR requirements</w:t>
      </w:r>
      <w:r>
        <w:rPr>
          <w:rFonts w:ascii="Times New Roman" w:hAnsi="Times New Roman" w:cs="Times New Roman"/>
          <w:b/>
          <w:bCs/>
          <w:i/>
          <w:iCs/>
          <w:sz w:val="20"/>
          <w:szCs w:val="20"/>
        </w:rPr>
        <w:t xml:space="preserve"> are applicable </w:t>
      </w:r>
      <w:r w:rsidRPr="003E54ED">
        <w:rPr>
          <w:rFonts w:ascii="Times New Roman" w:hAnsi="Times New Roman" w:cs="Times New Roman"/>
          <w:b/>
          <w:bCs/>
          <w:i/>
          <w:iCs/>
          <w:sz w:val="20"/>
          <w:szCs w:val="20"/>
        </w:rPr>
        <w:t>for FR1 intra-band contiguous UL CA</w:t>
      </w:r>
      <w:r>
        <w:rPr>
          <w:rFonts w:ascii="Times New Roman" w:hAnsi="Times New Roman" w:cs="Times New Roman"/>
          <w:b/>
          <w:bCs/>
          <w:i/>
          <w:iCs/>
          <w:sz w:val="20"/>
          <w:szCs w:val="20"/>
        </w:rPr>
        <w:t xml:space="preserve"> with single UL CC activated.</w:t>
      </w:r>
    </w:p>
    <w:p w14:paraId="0BC63776" w14:textId="77777777" w:rsidR="00901481" w:rsidRDefault="00901481" w:rsidP="00901481">
      <w:pPr>
        <w:rPr>
          <w:rFonts w:ascii="Times New Roman" w:hAnsi="Times New Roman" w:cs="Times New Roman"/>
          <w:b/>
          <w:bCs/>
          <w:i/>
          <w:iCs/>
          <w:sz w:val="20"/>
          <w:szCs w:val="20"/>
        </w:rPr>
      </w:pPr>
      <w:r w:rsidRPr="001526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1526CC">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This MPR enhanced </w:t>
      </w:r>
      <w:r w:rsidRPr="00056458">
        <w:rPr>
          <w:rFonts w:ascii="Times New Roman" w:hAnsi="Times New Roman" w:cs="Times New Roman"/>
          <w:b/>
          <w:bCs/>
          <w:i/>
          <w:iCs/>
          <w:sz w:val="20"/>
          <w:szCs w:val="20"/>
        </w:rPr>
        <w:t>feature</w:t>
      </w:r>
      <w:r>
        <w:rPr>
          <w:rFonts w:ascii="Times New Roman" w:hAnsi="Times New Roman" w:cs="Times New Roman"/>
          <w:b/>
          <w:bCs/>
          <w:i/>
          <w:iCs/>
          <w:sz w:val="20"/>
          <w:szCs w:val="20"/>
        </w:rPr>
        <w:t xml:space="preserve"> should not be</w:t>
      </w:r>
      <w:r w:rsidRPr="00C02EF2">
        <w:rPr>
          <w:rFonts w:ascii="Times New Roman" w:hAnsi="Times New Roman" w:cs="Times New Roman"/>
          <w:b/>
          <w:bCs/>
          <w:i/>
          <w:iCs/>
          <w:sz w:val="20"/>
          <w:szCs w:val="20"/>
        </w:rPr>
        <w:t xml:space="preserve"> </w:t>
      </w:r>
      <w:r w:rsidRPr="003E54ED">
        <w:rPr>
          <w:rFonts w:ascii="Times New Roman" w:hAnsi="Times New Roman" w:cs="Times New Roman"/>
          <w:b/>
          <w:bCs/>
          <w:i/>
          <w:iCs/>
          <w:sz w:val="20"/>
          <w:szCs w:val="20"/>
        </w:rPr>
        <w:t>release-independent</w:t>
      </w:r>
      <w:r>
        <w:rPr>
          <w:rFonts w:ascii="Times New Roman" w:hAnsi="Times New Roman" w:cs="Times New Roman"/>
          <w:b/>
          <w:bCs/>
          <w:i/>
          <w:iCs/>
          <w:sz w:val="20"/>
          <w:szCs w:val="20"/>
        </w:rPr>
        <w:t>.</w:t>
      </w:r>
    </w:p>
    <w:p w14:paraId="4E4A57DF" w14:textId="77777777" w:rsidR="00901481" w:rsidRPr="001E6009" w:rsidRDefault="00901481" w:rsidP="00901481">
      <w:pPr>
        <w:rPr>
          <w:rFonts w:ascii="Times New Roman" w:hAnsi="Times New Roman" w:cs="Times New Roman"/>
          <w:b/>
          <w:bCs/>
          <w:i/>
          <w:iCs/>
          <w:sz w:val="20"/>
          <w:szCs w:val="20"/>
        </w:rPr>
      </w:pPr>
      <w:r w:rsidRPr="00121E2F">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9</w:t>
      </w:r>
      <w:r w:rsidRPr="00121E2F">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1E6009">
        <w:rPr>
          <w:rFonts w:ascii="Times New Roman" w:hAnsi="Times New Roman" w:cs="Times New Roman"/>
          <w:b/>
          <w:bCs/>
          <w:i/>
          <w:iCs/>
          <w:sz w:val="20"/>
          <w:szCs w:val="20"/>
        </w:rPr>
        <w:t xml:space="preserve">here is significant difference between the MPR requirements for FR1 intra-band </w:t>
      </w:r>
      <w:r>
        <w:rPr>
          <w:rFonts w:ascii="Times New Roman" w:hAnsi="Times New Roman" w:cs="Times New Roman"/>
          <w:b/>
          <w:bCs/>
          <w:i/>
          <w:iCs/>
          <w:sz w:val="20"/>
          <w:szCs w:val="20"/>
        </w:rPr>
        <w:t>NC</w:t>
      </w:r>
      <w:r w:rsidRPr="001E6009">
        <w:rPr>
          <w:rFonts w:ascii="Times New Roman" w:hAnsi="Times New Roman" w:cs="Times New Roman"/>
          <w:b/>
          <w:bCs/>
          <w:i/>
          <w:iCs/>
          <w:sz w:val="20"/>
          <w:szCs w:val="20"/>
        </w:rPr>
        <w:t xml:space="preserve"> UL CA and single CC</w:t>
      </w:r>
      <w:r>
        <w:rPr>
          <w:rFonts w:ascii="Times New Roman" w:hAnsi="Times New Roman" w:cs="Times New Roman"/>
          <w:b/>
          <w:bCs/>
          <w:i/>
          <w:iCs/>
          <w:sz w:val="20"/>
          <w:szCs w:val="20"/>
        </w:rPr>
        <w:t xml:space="preserve"> operation</w:t>
      </w:r>
      <w:r w:rsidRPr="00EA418F">
        <w:rPr>
          <w:rFonts w:ascii="Times New Roman" w:hAnsi="Times New Roman" w:cs="Times New Roman"/>
          <w:b/>
          <w:bCs/>
          <w:i/>
          <w:iCs/>
          <w:sz w:val="20"/>
          <w:szCs w:val="20"/>
        </w:rPr>
        <w:t>.</w:t>
      </w:r>
    </w:p>
    <w:p w14:paraId="1519F416" w14:textId="77777777" w:rsidR="00901481" w:rsidRDefault="00901481" w:rsidP="00901481">
      <w:pPr>
        <w:rPr>
          <w:rFonts w:ascii="Times New Roman" w:hAnsi="Times New Roman" w:cs="Times New Roman"/>
          <w:b/>
          <w:bCs/>
          <w:i/>
          <w:iCs/>
          <w:sz w:val="20"/>
          <w:szCs w:val="20"/>
        </w:rPr>
      </w:pPr>
      <w:r w:rsidRPr="001526CC">
        <w:rPr>
          <w:rFonts w:ascii="Times New Roman" w:hAnsi="Times New Roman" w:cs="Times New Roman"/>
          <w:b/>
          <w:bCs/>
          <w:i/>
          <w:iCs/>
          <w:sz w:val="20"/>
          <w:szCs w:val="20"/>
        </w:rPr>
        <w:lastRenderedPageBreak/>
        <w:t xml:space="preserve">Proposal </w:t>
      </w:r>
      <w:r>
        <w:rPr>
          <w:rFonts w:ascii="Times New Roman" w:hAnsi="Times New Roman" w:cs="Times New Roman"/>
          <w:b/>
          <w:bCs/>
          <w:i/>
          <w:iCs/>
          <w:sz w:val="20"/>
          <w:szCs w:val="20"/>
        </w:rPr>
        <w:t>7</w:t>
      </w:r>
      <w:r w:rsidRPr="001526CC">
        <w:rPr>
          <w:rFonts w:ascii="Times New Roman" w:hAnsi="Times New Roman" w:cs="Times New Roman"/>
          <w:b/>
          <w:bCs/>
          <w:i/>
          <w:iCs/>
          <w:sz w:val="20"/>
          <w:szCs w:val="20"/>
        </w:rPr>
        <w:t xml:space="preserve">: </w:t>
      </w:r>
      <w:r w:rsidRPr="00500546">
        <w:rPr>
          <w:rFonts w:ascii="Times New Roman" w:hAnsi="Times New Roman" w:cs="Times New Roman"/>
          <w:b/>
          <w:bCs/>
          <w:i/>
          <w:iCs/>
          <w:sz w:val="20"/>
          <w:szCs w:val="20"/>
        </w:rPr>
        <w:t xml:space="preserve"> More study needs be conducted on whether single CC MPR requirements can be applicable</w:t>
      </w:r>
      <w:r>
        <w:rPr>
          <w:rFonts w:ascii="Times New Roman" w:hAnsi="Times New Roman" w:cs="Times New Roman"/>
          <w:b/>
          <w:bCs/>
          <w:i/>
          <w:iCs/>
          <w:sz w:val="20"/>
          <w:szCs w:val="20"/>
        </w:rPr>
        <w:t xml:space="preserve"> for intra-band NC CA with single UL CC activated</w:t>
      </w:r>
      <w:r w:rsidRPr="00500546">
        <w:rPr>
          <w:rFonts w:ascii="Times New Roman" w:hAnsi="Times New Roman" w:cs="Times New Roman"/>
          <w:b/>
          <w:bCs/>
          <w:i/>
          <w:iCs/>
          <w:sz w:val="20"/>
          <w:szCs w:val="20"/>
        </w:rPr>
        <w:t xml:space="preserve">, given the significant difference between them. </w:t>
      </w:r>
    </w:p>
    <w:p w14:paraId="1FB59CF4" w14:textId="77777777" w:rsidR="00901481" w:rsidRPr="008C79AE" w:rsidRDefault="00901481" w:rsidP="00901481">
      <w:pPr>
        <w:rPr>
          <w:rFonts w:ascii="Times New Roman" w:hAnsi="Times New Roman" w:cs="Times New Roman"/>
          <w:b/>
          <w:bCs/>
          <w:i/>
          <w:iCs/>
          <w:sz w:val="20"/>
          <w:szCs w:val="20"/>
        </w:rPr>
      </w:pPr>
      <w:r w:rsidRPr="008C79AE">
        <w:rPr>
          <w:rFonts w:ascii="Times New Roman" w:hAnsi="Times New Roman" w:cs="Times New Roman"/>
          <w:b/>
          <w:bCs/>
          <w:i/>
          <w:iCs/>
          <w:sz w:val="20"/>
          <w:szCs w:val="20"/>
        </w:rPr>
        <w:t>Observation 10:</w:t>
      </w:r>
      <w:r>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 xml:space="preserve">FR2 MPR enhancement in Rel-19 applies only to specific UE implementation. </w:t>
      </w:r>
    </w:p>
    <w:p w14:paraId="1552EF85" w14:textId="77777777" w:rsidR="00901481" w:rsidRPr="008C79AE" w:rsidRDefault="00901481" w:rsidP="00901481">
      <w:pPr>
        <w:rPr>
          <w:rFonts w:ascii="Times New Roman" w:hAnsi="Times New Roman" w:cs="Times New Roman"/>
          <w:b/>
          <w:bCs/>
          <w:i/>
          <w:iCs/>
          <w:sz w:val="20"/>
          <w:szCs w:val="20"/>
        </w:rPr>
      </w:pPr>
      <w:r w:rsidRPr="008C79AE">
        <w:rPr>
          <w:rFonts w:ascii="Times New Roman" w:hAnsi="Times New Roman" w:cs="Times New Roman"/>
          <w:b/>
          <w:bCs/>
          <w:i/>
          <w:iCs/>
          <w:sz w:val="20"/>
          <w:szCs w:val="20"/>
        </w:rPr>
        <w:t>Proposal 8:</w:t>
      </w:r>
      <w:r>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 xml:space="preserve">FR2 MPR enhancement in Rel-19 should be an optional feature and should not be release independent. </w:t>
      </w:r>
    </w:p>
    <w:p w14:paraId="29BB819B" w14:textId="77777777" w:rsidR="00901481" w:rsidRPr="008C79AE" w:rsidRDefault="00901481" w:rsidP="00901481">
      <w:pPr>
        <w:rPr>
          <w:rFonts w:ascii="Times New Roman" w:hAnsi="Times New Roman" w:cs="Times New Roman"/>
          <w:b/>
          <w:bCs/>
          <w:i/>
          <w:iCs/>
          <w:sz w:val="20"/>
          <w:szCs w:val="20"/>
        </w:rPr>
      </w:pPr>
      <w:r w:rsidRPr="008C79AE">
        <w:rPr>
          <w:rFonts w:ascii="Times New Roman" w:hAnsi="Times New Roman" w:cs="Times New Roman"/>
          <w:b/>
          <w:bCs/>
          <w:i/>
          <w:iCs/>
          <w:sz w:val="20"/>
          <w:szCs w:val="20"/>
        </w:rPr>
        <w:t>Observation 11:</w:t>
      </w:r>
      <w:r>
        <w:rPr>
          <w:rFonts w:ascii="Times New Roman" w:hAnsi="Times New Roman" w:cs="Times New Roman"/>
          <w:b/>
          <w:bCs/>
          <w:i/>
          <w:iCs/>
          <w:sz w:val="20"/>
          <w:szCs w:val="20"/>
        </w:rPr>
        <w:t xml:space="preserve"> </w:t>
      </w:r>
      <w:r w:rsidRPr="008C79AE">
        <w:rPr>
          <w:rFonts w:ascii="Times New Roman" w:hAnsi="Times New Roman" w:cs="Times New Roman"/>
          <w:b/>
          <w:bCs/>
          <w:i/>
          <w:iCs/>
          <w:sz w:val="20"/>
          <w:szCs w:val="20"/>
        </w:rPr>
        <w:t>FR2 MPR enhancement in Rel-19 is limited to applicability change instead of MPR value change, and MPR simulation is not necessary.</w:t>
      </w:r>
    </w:p>
    <w:p w14:paraId="42BADA90" w14:textId="04A539A8" w:rsidR="00901481" w:rsidRPr="006C7B52" w:rsidRDefault="00901481" w:rsidP="00814A05">
      <w:pPr>
        <w:rPr>
          <w:rFonts w:ascii="Times New Roman" w:hAnsi="Times New Roman" w:cs="Times New Roman"/>
          <w:b/>
          <w:bCs/>
          <w:i/>
          <w:iCs/>
          <w:sz w:val="20"/>
          <w:szCs w:val="20"/>
        </w:rPr>
      </w:pPr>
      <w:r w:rsidRPr="00884967">
        <w:rPr>
          <w:rFonts w:ascii="Times New Roman" w:hAnsi="Times New Roman" w:cs="Times New Roman"/>
          <w:b/>
          <w:bCs/>
          <w:i/>
          <w:iCs/>
          <w:sz w:val="20"/>
          <w:szCs w:val="20"/>
        </w:rPr>
        <w:t xml:space="preserve">Proposal 9: </w:t>
      </w:r>
      <w:r w:rsidR="00884967" w:rsidRPr="00884967">
        <w:rPr>
          <w:rFonts w:ascii="Times New Roman" w:hAnsi="Times New Roman" w:cs="Times New Roman"/>
          <w:b/>
          <w:bCs/>
          <w:i/>
          <w:iCs/>
          <w:sz w:val="20"/>
          <w:szCs w:val="20"/>
        </w:rPr>
        <w:t>F</w:t>
      </w:r>
      <w:r w:rsidRPr="00884967">
        <w:rPr>
          <w:rFonts w:ascii="Times New Roman" w:hAnsi="Times New Roman" w:cs="Times New Roman"/>
          <w:b/>
          <w:bCs/>
          <w:i/>
          <w:iCs/>
          <w:sz w:val="20"/>
          <w:szCs w:val="20"/>
        </w:rPr>
        <w:t>or intra-band UL contiguous CA for FR2, the applicable MPR values should be changed from DL CABW dependent to UL CABW dependent</w:t>
      </w:r>
      <w:r w:rsidRPr="008C79AE">
        <w:rPr>
          <w:rFonts w:ascii="Times New Roman" w:hAnsi="Times New Roman" w:cs="Times New Roman"/>
          <w:b/>
          <w:bCs/>
          <w:i/>
          <w:iCs/>
          <w:sz w:val="20"/>
          <w:szCs w:val="20"/>
        </w:rPr>
        <w:t xml:space="preserve"> for UE supporting the enhanced MPR capability; for intra-band DL contiguous CA with single UL for FR2, the applicable MPR values should be changed from DL CABW dependent to reusing single carrier MPR requirements for UE supporting the enhanced MPR capability.</w:t>
      </w:r>
    </w:p>
    <w:p w14:paraId="3FC5FC3E" w14:textId="77777777" w:rsidR="00551563" w:rsidRPr="008C39F7" w:rsidRDefault="00551563" w:rsidP="00551563">
      <w:pPr>
        <w:pStyle w:val="RAN4H1"/>
        <w:numPr>
          <w:ilvl w:val="0"/>
          <w:numId w:val="0"/>
        </w:numPr>
        <w:ind w:left="360" w:hanging="360"/>
      </w:pPr>
      <w:r w:rsidRPr="008C39F7">
        <w:t>References</w:t>
      </w:r>
      <w:bookmarkEnd w:id="66"/>
    </w:p>
    <w:p w14:paraId="416C0D83" w14:textId="0E83B092" w:rsidR="00551563" w:rsidRPr="00C61F61" w:rsidRDefault="00EB723F"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7" w:name="_Ref114500673"/>
      <w:bookmarkStart w:id="68" w:name="_Hlk148611853"/>
      <w:bookmarkEnd w:id="67"/>
      <w:r w:rsidRPr="00EB723F">
        <w:rPr>
          <w:rFonts w:ascii="Times New Roman" w:hAnsi="Times New Roman" w:cs="Times New Roman"/>
          <w:sz w:val="20"/>
          <w:szCs w:val="20"/>
        </w:rPr>
        <w:t>RP-</w:t>
      </w:r>
      <w:r w:rsidR="002B77DB" w:rsidRPr="002B77DB">
        <w:rPr>
          <w:rFonts w:ascii="Times New Roman" w:hAnsi="Times New Roman" w:cs="Times New Roman"/>
          <w:sz w:val="20"/>
          <w:szCs w:val="20"/>
        </w:rPr>
        <w:t>240828</w:t>
      </w:r>
      <w:r>
        <w:rPr>
          <w:rFonts w:ascii="Times New Roman" w:hAnsi="Times New Roman" w:cs="Times New Roman"/>
          <w:sz w:val="20"/>
          <w:szCs w:val="20"/>
        </w:rPr>
        <w:t xml:space="preserve"> </w:t>
      </w:r>
      <w:r w:rsidRPr="00EB723F">
        <w:rPr>
          <w:rFonts w:ascii="Times New Roman" w:hAnsi="Times New Roman" w:cs="Times New Roman"/>
          <w:sz w:val="20"/>
          <w:szCs w:val="20"/>
        </w:rPr>
        <w:t>New WID: UE RF enhancements for NR FR1 and FR2, Phase 4</w:t>
      </w:r>
      <w:r w:rsidR="009D5FC6">
        <w:rPr>
          <w:rFonts w:ascii="Times New Roman" w:hAnsi="Times New Roman" w:cs="Times New Roman"/>
          <w:sz w:val="20"/>
          <w:szCs w:val="20"/>
        </w:rPr>
        <w:t>.</w:t>
      </w:r>
    </w:p>
    <w:bookmarkEnd w:id="68"/>
    <w:p w14:paraId="1B30E507" w14:textId="0F218882" w:rsidR="00C85FD0" w:rsidRDefault="00B70BB7" w:rsidP="00B70BB7">
      <w:pPr>
        <w:pStyle w:val="ListParagraph"/>
        <w:numPr>
          <w:ilvl w:val="0"/>
          <w:numId w:val="10"/>
        </w:numPr>
        <w:rPr>
          <w:rFonts w:ascii="Times New Roman" w:hAnsi="Times New Roman" w:cs="Times New Roman"/>
          <w:sz w:val="20"/>
          <w:szCs w:val="20"/>
        </w:rPr>
      </w:pPr>
      <w:r w:rsidRPr="00B70BB7">
        <w:rPr>
          <w:rFonts w:ascii="Times New Roman" w:hAnsi="Times New Roman" w:cs="Times New Roman"/>
          <w:sz w:val="20"/>
          <w:szCs w:val="20"/>
        </w:rPr>
        <w:t>RP</w:t>
      </w:r>
      <w:r>
        <w:rPr>
          <w:rFonts w:ascii="Times New Roman" w:hAnsi="Times New Roman" w:cs="Times New Roman"/>
          <w:sz w:val="20"/>
          <w:szCs w:val="20"/>
        </w:rPr>
        <w:t>-</w:t>
      </w:r>
      <w:r w:rsidRPr="00B70BB7">
        <w:rPr>
          <w:rFonts w:ascii="Times New Roman" w:hAnsi="Times New Roman" w:cs="Times New Roman"/>
          <w:sz w:val="20"/>
          <w:szCs w:val="20"/>
        </w:rPr>
        <w:t>240429</w:t>
      </w:r>
      <w:r w:rsidR="00C61F61" w:rsidRPr="00C61F61">
        <w:rPr>
          <w:rFonts w:ascii="Times New Roman" w:hAnsi="Times New Roman" w:cs="Times New Roman"/>
          <w:sz w:val="20"/>
          <w:szCs w:val="20"/>
        </w:rPr>
        <w:t xml:space="preserve"> </w:t>
      </w:r>
      <w:r w:rsidRPr="00B70BB7">
        <w:rPr>
          <w:rFonts w:ascii="Times New Roman" w:hAnsi="Times New Roman" w:cs="Times New Roman"/>
          <w:sz w:val="20"/>
          <w:szCs w:val="20"/>
        </w:rPr>
        <w:t>Views on UE RF Topics for Rel</w:t>
      </w:r>
      <w:r>
        <w:rPr>
          <w:rFonts w:ascii="Times New Roman" w:hAnsi="Times New Roman" w:cs="Times New Roman"/>
          <w:sz w:val="20"/>
          <w:szCs w:val="20"/>
        </w:rPr>
        <w:t>-</w:t>
      </w:r>
      <w:r w:rsidRPr="00B70BB7">
        <w:rPr>
          <w:rFonts w:ascii="Times New Roman" w:hAnsi="Times New Roman" w:cs="Times New Roman"/>
          <w:sz w:val="20"/>
          <w:szCs w:val="20"/>
        </w:rPr>
        <w:t>19</w:t>
      </w:r>
      <w:r w:rsidR="007D3B7F">
        <w:rPr>
          <w:rFonts w:ascii="Times New Roman" w:hAnsi="Times New Roman" w:cs="Times New Roman"/>
          <w:sz w:val="20"/>
          <w:szCs w:val="20"/>
        </w:rPr>
        <w:t>.</w:t>
      </w:r>
    </w:p>
    <w:p w14:paraId="147E8E3D" w14:textId="5A0482D7" w:rsidR="000A0756" w:rsidRPr="000A0756" w:rsidRDefault="000A0756" w:rsidP="000A0756">
      <w:pPr>
        <w:pStyle w:val="ListParagraph"/>
        <w:numPr>
          <w:ilvl w:val="0"/>
          <w:numId w:val="10"/>
        </w:numPr>
        <w:rPr>
          <w:rFonts w:ascii="Times New Roman" w:hAnsi="Times New Roman" w:cs="Times New Roman"/>
          <w:sz w:val="20"/>
          <w:szCs w:val="20"/>
        </w:rPr>
      </w:pPr>
      <w:r w:rsidRPr="000A0756">
        <w:rPr>
          <w:rFonts w:ascii="Times New Roman" w:hAnsi="Times New Roman" w:cs="Times New Roman"/>
          <w:sz w:val="20"/>
          <w:szCs w:val="20"/>
        </w:rPr>
        <w:t>RP 240453</w:t>
      </w:r>
      <w:r>
        <w:rPr>
          <w:rFonts w:ascii="Times New Roman" w:hAnsi="Times New Roman" w:cs="Times New Roman"/>
          <w:sz w:val="20"/>
          <w:szCs w:val="20"/>
        </w:rPr>
        <w:t xml:space="preserve"> </w:t>
      </w:r>
      <w:r w:rsidRPr="000A0756">
        <w:rPr>
          <w:rFonts w:ascii="Times New Roman" w:hAnsi="Times New Roman" w:cs="Times New Roman"/>
          <w:sz w:val="20"/>
          <w:szCs w:val="20"/>
        </w:rPr>
        <w:t>MediaTek Views on RAN4 Rel</w:t>
      </w:r>
      <w:r>
        <w:rPr>
          <w:rFonts w:ascii="Times New Roman" w:hAnsi="Times New Roman" w:cs="Times New Roman"/>
          <w:sz w:val="20"/>
          <w:szCs w:val="20"/>
        </w:rPr>
        <w:t>-</w:t>
      </w:r>
      <w:r w:rsidRPr="000A0756">
        <w:rPr>
          <w:rFonts w:ascii="Times New Roman" w:hAnsi="Times New Roman" w:cs="Times New Roman"/>
          <w:sz w:val="20"/>
          <w:szCs w:val="20"/>
        </w:rPr>
        <w:t>19: RF</w:t>
      </w:r>
      <w:r w:rsidR="009D5FC6">
        <w:rPr>
          <w:rFonts w:ascii="Times New Roman" w:hAnsi="Times New Roman" w:cs="Times New Roman"/>
          <w:sz w:val="20"/>
          <w:szCs w:val="20"/>
        </w:rPr>
        <w:t>.</w:t>
      </w:r>
    </w:p>
    <w:p w14:paraId="05783EC1" w14:textId="0D972D36" w:rsidR="00B858E6" w:rsidRDefault="00B858E6" w:rsidP="00B70BB7">
      <w:pPr>
        <w:pStyle w:val="ListParagraph"/>
        <w:numPr>
          <w:ilvl w:val="0"/>
          <w:numId w:val="10"/>
        </w:numPr>
        <w:rPr>
          <w:rFonts w:ascii="Times New Roman" w:hAnsi="Times New Roman" w:cs="Times New Roman"/>
          <w:sz w:val="20"/>
          <w:szCs w:val="20"/>
        </w:rPr>
      </w:pPr>
      <w:r w:rsidRPr="00B858E6">
        <w:rPr>
          <w:rFonts w:ascii="Times New Roman" w:hAnsi="Times New Roman" w:cs="Times New Roman"/>
          <w:sz w:val="20"/>
          <w:szCs w:val="20"/>
        </w:rPr>
        <w:t>RP-240469</w:t>
      </w:r>
      <w:r>
        <w:rPr>
          <w:rFonts w:ascii="Times New Roman" w:hAnsi="Times New Roman" w:cs="Times New Roman"/>
          <w:sz w:val="20"/>
          <w:szCs w:val="20"/>
        </w:rPr>
        <w:t xml:space="preserve"> </w:t>
      </w:r>
      <w:r w:rsidRPr="00B858E6">
        <w:rPr>
          <w:rFonts w:ascii="Times New Roman" w:hAnsi="Times New Roman" w:cs="Times New Roman"/>
          <w:sz w:val="20"/>
          <w:szCs w:val="20"/>
        </w:rPr>
        <w:t>Views on Rel-19 UE RF enhancement</w:t>
      </w:r>
      <w:r>
        <w:rPr>
          <w:rFonts w:ascii="Times New Roman" w:hAnsi="Times New Roman" w:cs="Times New Roman"/>
          <w:sz w:val="20"/>
          <w:szCs w:val="20"/>
        </w:rPr>
        <w:t>.</w:t>
      </w:r>
    </w:p>
    <w:p w14:paraId="7BAE1913" w14:textId="45EE1E33" w:rsidR="000E07F9" w:rsidRDefault="000E07F9" w:rsidP="000E07F9">
      <w:pPr>
        <w:pStyle w:val="ListParagraph"/>
        <w:numPr>
          <w:ilvl w:val="0"/>
          <w:numId w:val="10"/>
        </w:numPr>
        <w:rPr>
          <w:rFonts w:ascii="Times New Roman" w:hAnsi="Times New Roman" w:cs="Times New Roman"/>
          <w:sz w:val="20"/>
          <w:szCs w:val="20"/>
        </w:rPr>
      </w:pPr>
      <w:r w:rsidRPr="000E07F9">
        <w:rPr>
          <w:rFonts w:ascii="Times New Roman" w:hAnsi="Times New Roman" w:cs="Times New Roman"/>
          <w:sz w:val="20"/>
          <w:szCs w:val="20"/>
        </w:rPr>
        <w:t>3GPP TS 38.101-1: "NR; User Equipment (UE) radio transmission and reception; Part 1: Range 1 Standalone".</w:t>
      </w:r>
    </w:p>
    <w:p w14:paraId="6D27F7E0" w14:textId="5C1E2CC8" w:rsidR="00375E7C" w:rsidRPr="000E07F9" w:rsidRDefault="00375E7C" w:rsidP="000E07F9">
      <w:pPr>
        <w:pStyle w:val="ListParagraph"/>
        <w:numPr>
          <w:ilvl w:val="0"/>
          <w:numId w:val="10"/>
        </w:numPr>
        <w:rPr>
          <w:rFonts w:ascii="Times New Roman" w:hAnsi="Times New Roman" w:cs="Times New Roman"/>
          <w:sz w:val="20"/>
          <w:szCs w:val="20"/>
        </w:rPr>
      </w:pPr>
      <w:r w:rsidRPr="00375E7C">
        <w:rPr>
          <w:rFonts w:ascii="Times New Roman" w:hAnsi="Times New Roman" w:cs="Times New Roman"/>
          <w:sz w:val="20"/>
          <w:szCs w:val="20"/>
        </w:rPr>
        <w:t>R4-2000693</w:t>
      </w:r>
      <w:r w:rsidRPr="00375E7C">
        <w:rPr>
          <w:rFonts w:ascii="Times New Roman" w:hAnsi="Times New Roman" w:cs="Times New Roman"/>
          <w:sz w:val="20"/>
          <w:szCs w:val="20"/>
          <w:lang w:val="en-GB"/>
        </w:rPr>
        <w:t xml:space="preserve"> “On using Rel-15 CA MPR table format for FR2 NC UL CA”, Qualcomm Incorporated</w:t>
      </w:r>
    </w:p>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Pr="00551563" w:rsidRDefault="00551563" w:rsidP="00AB5756"/>
    <w:sectPr w:rsidR="00551563" w:rsidRPr="00551563" w:rsidSect="00B72E8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2085F" w14:textId="77777777" w:rsidR="009F4294" w:rsidRDefault="009F4294" w:rsidP="00ED4008">
      <w:pPr>
        <w:spacing w:after="0" w:line="240" w:lineRule="auto"/>
      </w:pPr>
      <w:r>
        <w:separator/>
      </w:r>
    </w:p>
  </w:endnote>
  <w:endnote w:type="continuationSeparator" w:id="0">
    <w:p w14:paraId="73F8E00F" w14:textId="77777777" w:rsidR="009F4294" w:rsidRDefault="009F4294" w:rsidP="00ED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5AFF8" w14:textId="77777777" w:rsidR="009F4294" w:rsidRDefault="009F4294" w:rsidP="00ED4008">
      <w:pPr>
        <w:spacing w:after="0" w:line="240" w:lineRule="auto"/>
      </w:pPr>
      <w:r>
        <w:separator/>
      </w:r>
    </w:p>
  </w:footnote>
  <w:footnote w:type="continuationSeparator" w:id="0">
    <w:p w14:paraId="02B03657" w14:textId="77777777" w:rsidR="009F4294" w:rsidRDefault="009F4294" w:rsidP="00ED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74C1E"/>
    <w:multiLevelType w:val="hybridMultilevel"/>
    <w:tmpl w:val="42D8CAA0"/>
    <w:lvl w:ilvl="0" w:tplc="A1F60AA8">
      <w:start w:val="3"/>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15:restartNumberingAfterBreak="0">
    <w:nsid w:val="32E7060E"/>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54CC9548"/>
    <w:lvl w:ilvl="0" w:tplc="6BAAD81A">
      <w:start w:val="1"/>
      <w:numFmt w:val="decimal"/>
      <w:pStyle w:val="RAN4Observation"/>
      <w:suff w:val="space"/>
      <w:lvlText w:val="Observation %1:"/>
      <w:lvlJc w:val="left"/>
      <w:pPr>
        <w:ind w:left="1919" w:hanging="360"/>
      </w:pPr>
      <w:rPr>
        <w:rFonts w:ascii="Times New Roman" w:hAnsi="Times New Roman" w:cs="Times New Roman" w:hint="default"/>
        <w:b/>
        <w:i/>
        <w:iCs w:val="0"/>
        <w:color w:val="auto"/>
        <w:sz w:val="20"/>
        <w:szCs w:val="20"/>
      </w:rPr>
    </w:lvl>
    <w:lvl w:ilvl="1" w:tplc="04090019" w:tentative="1">
      <w:start w:val="1"/>
      <w:numFmt w:val="lowerLetter"/>
      <w:lvlText w:val="%2."/>
      <w:lvlJc w:val="left"/>
      <w:pPr>
        <w:ind w:left="2639" w:hanging="360"/>
      </w:pPr>
    </w:lvl>
    <w:lvl w:ilvl="2" w:tplc="0409001B">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4" w15:restartNumberingAfterBreak="0">
    <w:nsid w:val="4D6E3167"/>
    <w:multiLevelType w:val="hybridMultilevel"/>
    <w:tmpl w:val="5AD873E2"/>
    <w:lvl w:ilvl="0" w:tplc="1070ECE4">
      <w:start w:val="1"/>
      <w:numFmt w:val="decimal"/>
      <w:pStyle w:val="RAN4proposal"/>
      <w:suff w:val="space"/>
      <w:lvlText w:val="Proposal %1:"/>
      <w:lvlJc w:val="left"/>
      <w:pPr>
        <w:ind w:left="360" w:hanging="360"/>
      </w:pPr>
      <w:rPr>
        <w:rFonts w:ascii="Times New Roman" w:hAnsi="Times New Roman" w:cs="Times New Roman" w:hint="default"/>
        <w:b/>
        <w:i/>
        <w:iCs/>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5B74BF"/>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8F2694"/>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22C15"/>
    <w:multiLevelType w:val="hybridMultilevel"/>
    <w:tmpl w:val="AA7253DA"/>
    <w:lvl w:ilvl="0" w:tplc="2D72D6C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C47605"/>
    <w:multiLevelType w:val="hybridMultilevel"/>
    <w:tmpl w:val="A96C0E74"/>
    <w:lvl w:ilvl="0" w:tplc="FD2AE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10"/>
  </w:num>
  <w:num w:numId="5">
    <w:abstractNumId w:val="18"/>
  </w:num>
  <w:num w:numId="6">
    <w:abstractNumId w:val="9"/>
  </w:num>
  <w:num w:numId="7">
    <w:abstractNumId w:val="1"/>
  </w:num>
  <w:num w:numId="8">
    <w:abstractNumId w:val="13"/>
  </w:num>
  <w:num w:numId="9">
    <w:abstractNumId w:val="14"/>
  </w:num>
  <w:num w:numId="10">
    <w:abstractNumId w:val="15"/>
  </w:num>
  <w:num w:numId="11">
    <w:abstractNumId w:val="5"/>
  </w:num>
  <w:num w:numId="12">
    <w:abstractNumId w:val="16"/>
  </w:num>
  <w:num w:numId="13">
    <w:abstractNumId w:val="6"/>
  </w:num>
  <w:num w:numId="14">
    <w:abstractNumId w:val="2"/>
  </w:num>
  <w:num w:numId="15">
    <w:abstractNumId w:val="4"/>
  </w:num>
  <w:num w:numId="16">
    <w:abstractNumId w:val="23"/>
  </w:num>
  <w:num w:numId="17">
    <w:abstractNumId w:val="22"/>
  </w:num>
  <w:num w:numId="18">
    <w:abstractNumId w:val="17"/>
  </w:num>
  <w:num w:numId="19">
    <w:abstractNumId w:val="8"/>
  </w:num>
  <w:num w:numId="20">
    <w:abstractNumId w:val="19"/>
  </w:num>
  <w:num w:numId="21">
    <w:abstractNumId w:val="21"/>
  </w:num>
  <w:num w:numId="22">
    <w:abstractNumId w:val="14"/>
    <w:lvlOverride w:ilvl="0">
      <w:startOverride w:val="1"/>
    </w:lvlOverride>
  </w:num>
  <w:num w:numId="23">
    <w:abstractNumId w:val="0"/>
  </w:num>
  <w:num w:numId="24">
    <w:abstractNumId w:val="7"/>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8E5"/>
    <w:rsid w:val="00001E6D"/>
    <w:rsid w:val="00005A09"/>
    <w:rsid w:val="00005C22"/>
    <w:rsid w:val="000109D1"/>
    <w:rsid w:val="00011711"/>
    <w:rsid w:val="000129D0"/>
    <w:rsid w:val="00012FB6"/>
    <w:rsid w:val="00013557"/>
    <w:rsid w:val="00013C49"/>
    <w:rsid w:val="00014F25"/>
    <w:rsid w:val="00016BA5"/>
    <w:rsid w:val="000175A1"/>
    <w:rsid w:val="0002188B"/>
    <w:rsid w:val="0002355D"/>
    <w:rsid w:val="000247C7"/>
    <w:rsid w:val="00026A92"/>
    <w:rsid w:val="0003081D"/>
    <w:rsid w:val="00030BF8"/>
    <w:rsid w:val="00033165"/>
    <w:rsid w:val="0003718F"/>
    <w:rsid w:val="00041F1A"/>
    <w:rsid w:val="000423B8"/>
    <w:rsid w:val="000475F0"/>
    <w:rsid w:val="00047E33"/>
    <w:rsid w:val="00047F1F"/>
    <w:rsid w:val="00053132"/>
    <w:rsid w:val="00056458"/>
    <w:rsid w:val="00057E12"/>
    <w:rsid w:val="000601DC"/>
    <w:rsid w:val="00062480"/>
    <w:rsid w:val="0006294E"/>
    <w:rsid w:val="00062B66"/>
    <w:rsid w:val="00063CF9"/>
    <w:rsid w:val="00063ECC"/>
    <w:rsid w:val="00072324"/>
    <w:rsid w:val="00074C04"/>
    <w:rsid w:val="000818B6"/>
    <w:rsid w:val="000838A6"/>
    <w:rsid w:val="000841C9"/>
    <w:rsid w:val="000871C8"/>
    <w:rsid w:val="000878FB"/>
    <w:rsid w:val="00087B6F"/>
    <w:rsid w:val="00096730"/>
    <w:rsid w:val="000A0756"/>
    <w:rsid w:val="000A3EF4"/>
    <w:rsid w:val="000A49FC"/>
    <w:rsid w:val="000A7A3D"/>
    <w:rsid w:val="000B1346"/>
    <w:rsid w:val="000B17AF"/>
    <w:rsid w:val="000B2664"/>
    <w:rsid w:val="000B277B"/>
    <w:rsid w:val="000B5F3B"/>
    <w:rsid w:val="000B6091"/>
    <w:rsid w:val="000B6AC9"/>
    <w:rsid w:val="000C09F8"/>
    <w:rsid w:val="000C2B1F"/>
    <w:rsid w:val="000C4BCE"/>
    <w:rsid w:val="000C57E8"/>
    <w:rsid w:val="000C5CEB"/>
    <w:rsid w:val="000C6AE5"/>
    <w:rsid w:val="000D08F3"/>
    <w:rsid w:val="000D0A07"/>
    <w:rsid w:val="000D2BA4"/>
    <w:rsid w:val="000D7754"/>
    <w:rsid w:val="000E058D"/>
    <w:rsid w:val="000E07F9"/>
    <w:rsid w:val="000E0876"/>
    <w:rsid w:val="000E2985"/>
    <w:rsid w:val="000E30B9"/>
    <w:rsid w:val="000E4D44"/>
    <w:rsid w:val="000E6324"/>
    <w:rsid w:val="000F185E"/>
    <w:rsid w:val="000F242C"/>
    <w:rsid w:val="000F78B4"/>
    <w:rsid w:val="000F7CE0"/>
    <w:rsid w:val="00111086"/>
    <w:rsid w:val="0011543F"/>
    <w:rsid w:val="00115FB9"/>
    <w:rsid w:val="00117784"/>
    <w:rsid w:val="00120E56"/>
    <w:rsid w:val="00121E2F"/>
    <w:rsid w:val="001230F4"/>
    <w:rsid w:val="00124749"/>
    <w:rsid w:val="0013067C"/>
    <w:rsid w:val="00131806"/>
    <w:rsid w:val="00132A53"/>
    <w:rsid w:val="00132B8A"/>
    <w:rsid w:val="0013404C"/>
    <w:rsid w:val="00134983"/>
    <w:rsid w:val="00134EB5"/>
    <w:rsid w:val="00136FB6"/>
    <w:rsid w:val="00140013"/>
    <w:rsid w:val="0014199E"/>
    <w:rsid w:val="001429C8"/>
    <w:rsid w:val="00144258"/>
    <w:rsid w:val="0014429C"/>
    <w:rsid w:val="00144B49"/>
    <w:rsid w:val="00144BA7"/>
    <w:rsid w:val="00144F72"/>
    <w:rsid w:val="00146E5A"/>
    <w:rsid w:val="0015258A"/>
    <w:rsid w:val="001526CC"/>
    <w:rsid w:val="00153600"/>
    <w:rsid w:val="00154B37"/>
    <w:rsid w:val="00155B99"/>
    <w:rsid w:val="00160968"/>
    <w:rsid w:val="001630E2"/>
    <w:rsid w:val="0017071B"/>
    <w:rsid w:val="001718C0"/>
    <w:rsid w:val="00174A0A"/>
    <w:rsid w:val="0018414E"/>
    <w:rsid w:val="00185663"/>
    <w:rsid w:val="00186F55"/>
    <w:rsid w:val="00187081"/>
    <w:rsid w:val="00190227"/>
    <w:rsid w:val="0019208F"/>
    <w:rsid w:val="001A0EF8"/>
    <w:rsid w:val="001A48CE"/>
    <w:rsid w:val="001B1624"/>
    <w:rsid w:val="001B3FD2"/>
    <w:rsid w:val="001B4707"/>
    <w:rsid w:val="001B74CD"/>
    <w:rsid w:val="001B7A28"/>
    <w:rsid w:val="001C2969"/>
    <w:rsid w:val="001C3283"/>
    <w:rsid w:val="001C3F9D"/>
    <w:rsid w:val="001D0FDE"/>
    <w:rsid w:val="001D1107"/>
    <w:rsid w:val="001D1D3B"/>
    <w:rsid w:val="001D3898"/>
    <w:rsid w:val="001D3A29"/>
    <w:rsid w:val="001D47DD"/>
    <w:rsid w:val="001D53E4"/>
    <w:rsid w:val="001D599A"/>
    <w:rsid w:val="001D7A68"/>
    <w:rsid w:val="001E1438"/>
    <w:rsid w:val="001E6009"/>
    <w:rsid w:val="001E6C8B"/>
    <w:rsid w:val="001F0962"/>
    <w:rsid w:val="001F517D"/>
    <w:rsid w:val="001F5C37"/>
    <w:rsid w:val="001F7647"/>
    <w:rsid w:val="002017CE"/>
    <w:rsid w:val="00207E30"/>
    <w:rsid w:val="00210F8C"/>
    <w:rsid w:val="002124CE"/>
    <w:rsid w:val="00213B23"/>
    <w:rsid w:val="00214636"/>
    <w:rsid w:val="00220AC2"/>
    <w:rsid w:val="00223D31"/>
    <w:rsid w:val="0023227C"/>
    <w:rsid w:val="002325F3"/>
    <w:rsid w:val="00233BF5"/>
    <w:rsid w:val="00235C60"/>
    <w:rsid w:val="0023605C"/>
    <w:rsid w:val="00237F16"/>
    <w:rsid w:val="00240905"/>
    <w:rsid w:val="00242744"/>
    <w:rsid w:val="00246751"/>
    <w:rsid w:val="002471BD"/>
    <w:rsid w:val="00250DB0"/>
    <w:rsid w:val="002514AF"/>
    <w:rsid w:val="00251BF0"/>
    <w:rsid w:val="002537D3"/>
    <w:rsid w:val="002538E1"/>
    <w:rsid w:val="002558C5"/>
    <w:rsid w:val="00256CDF"/>
    <w:rsid w:val="00260E53"/>
    <w:rsid w:val="00263F36"/>
    <w:rsid w:val="002663A1"/>
    <w:rsid w:val="00266D16"/>
    <w:rsid w:val="00266FE8"/>
    <w:rsid w:val="0027023F"/>
    <w:rsid w:val="002726B9"/>
    <w:rsid w:val="002743AC"/>
    <w:rsid w:val="00275094"/>
    <w:rsid w:val="0027547F"/>
    <w:rsid w:val="00280D51"/>
    <w:rsid w:val="00282A69"/>
    <w:rsid w:val="0028318F"/>
    <w:rsid w:val="002834C4"/>
    <w:rsid w:val="00283711"/>
    <w:rsid w:val="00284500"/>
    <w:rsid w:val="00284CCF"/>
    <w:rsid w:val="002864C2"/>
    <w:rsid w:val="002872DF"/>
    <w:rsid w:val="0029768D"/>
    <w:rsid w:val="00297778"/>
    <w:rsid w:val="00297D55"/>
    <w:rsid w:val="002A0645"/>
    <w:rsid w:val="002A49B7"/>
    <w:rsid w:val="002A5930"/>
    <w:rsid w:val="002A6DE4"/>
    <w:rsid w:val="002A71DE"/>
    <w:rsid w:val="002B2429"/>
    <w:rsid w:val="002B4F9B"/>
    <w:rsid w:val="002B585D"/>
    <w:rsid w:val="002B5B49"/>
    <w:rsid w:val="002B77DB"/>
    <w:rsid w:val="002C02CA"/>
    <w:rsid w:val="002C5542"/>
    <w:rsid w:val="002C5B0F"/>
    <w:rsid w:val="002C634C"/>
    <w:rsid w:val="002C7676"/>
    <w:rsid w:val="002C7FD9"/>
    <w:rsid w:val="002D10ED"/>
    <w:rsid w:val="002D657B"/>
    <w:rsid w:val="002D79EE"/>
    <w:rsid w:val="002E1133"/>
    <w:rsid w:val="002E1A1A"/>
    <w:rsid w:val="002E3461"/>
    <w:rsid w:val="002E5EE3"/>
    <w:rsid w:val="002E661D"/>
    <w:rsid w:val="002F019F"/>
    <w:rsid w:val="002F01E6"/>
    <w:rsid w:val="002F04F3"/>
    <w:rsid w:val="002F3CC1"/>
    <w:rsid w:val="002F4A1B"/>
    <w:rsid w:val="002F4EF4"/>
    <w:rsid w:val="002F669E"/>
    <w:rsid w:val="002F78EA"/>
    <w:rsid w:val="00302F58"/>
    <w:rsid w:val="00305A3B"/>
    <w:rsid w:val="00307008"/>
    <w:rsid w:val="003102A6"/>
    <w:rsid w:val="00311F7B"/>
    <w:rsid w:val="00312739"/>
    <w:rsid w:val="00313A89"/>
    <w:rsid w:val="00316F95"/>
    <w:rsid w:val="00322542"/>
    <w:rsid w:val="0032276C"/>
    <w:rsid w:val="003231F4"/>
    <w:rsid w:val="00325485"/>
    <w:rsid w:val="00325FAD"/>
    <w:rsid w:val="00326769"/>
    <w:rsid w:val="0033048E"/>
    <w:rsid w:val="00331C9E"/>
    <w:rsid w:val="00332314"/>
    <w:rsid w:val="0033376A"/>
    <w:rsid w:val="00334A25"/>
    <w:rsid w:val="00334C47"/>
    <w:rsid w:val="00337BAC"/>
    <w:rsid w:val="00342502"/>
    <w:rsid w:val="00344038"/>
    <w:rsid w:val="00344C02"/>
    <w:rsid w:val="00346F9D"/>
    <w:rsid w:val="00347539"/>
    <w:rsid w:val="0035169E"/>
    <w:rsid w:val="003550B3"/>
    <w:rsid w:val="003550B8"/>
    <w:rsid w:val="00355E80"/>
    <w:rsid w:val="003575DD"/>
    <w:rsid w:val="00360A7F"/>
    <w:rsid w:val="00362672"/>
    <w:rsid w:val="00365EF5"/>
    <w:rsid w:val="003664D1"/>
    <w:rsid w:val="00366FE5"/>
    <w:rsid w:val="00372346"/>
    <w:rsid w:val="0037482F"/>
    <w:rsid w:val="00375E7C"/>
    <w:rsid w:val="0037724A"/>
    <w:rsid w:val="00377B29"/>
    <w:rsid w:val="0038131E"/>
    <w:rsid w:val="00381C4A"/>
    <w:rsid w:val="00382202"/>
    <w:rsid w:val="00382D37"/>
    <w:rsid w:val="00385F7C"/>
    <w:rsid w:val="003954A2"/>
    <w:rsid w:val="00396705"/>
    <w:rsid w:val="00396D63"/>
    <w:rsid w:val="00397A42"/>
    <w:rsid w:val="003A0135"/>
    <w:rsid w:val="003A27EA"/>
    <w:rsid w:val="003A5195"/>
    <w:rsid w:val="003A571F"/>
    <w:rsid w:val="003A60FD"/>
    <w:rsid w:val="003A6376"/>
    <w:rsid w:val="003B03BB"/>
    <w:rsid w:val="003B0CFB"/>
    <w:rsid w:val="003B1541"/>
    <w:rsid w:val="003B1A76"/>
    <w:rsid w:val="003B4B19"/>
    <w:rsid w:val="003B543A"/>
    <w:rsid w:val="003B6746"/>
    <w:rsid w:val="003C072F"/>
    <w:rsid w:val="003C0E67"/>
    <w:rsid w:val="003C271C"/>
    <w:rsid w:val="003C59CF"/>
    <w:rsid w:val="003C7993"/>
    <w:rsid w:val="003D3174"/>
    <w:rsid w:val="003D4414"/>
    <w:rsid w:val="003D6985"/>
    <w:rsid w:val="003E0627"/>
    <w:rsid w:val="003E24AB"/>
    <w:rsid w:val="003E24F2"/>
    <w:rsid w:val="003E54ED"/>
    <w:rsid w:val="003F0BDA"/>
    <w:rsid w:val="003F36D2"/>
    <w:rsid w:val="003F4387"/>
    <w:rsid w:val="003F5978"/>
    <w:rsid w:val="003F71D9"/>
    <w:rsid w:val="003F7F90"/>
    <w:rsid w:val="00402394"/>
    <w:rsid w:val="00403DCA"/>
    <w:rsid w:val="00403F08"/>
    <w:rsid w:val="00405D50"/>
    <w:rsid w:val="00407282"/>
    <w:rsid w:val="004118D2"/>
    <w:rsid w:val="0041564F"/>
    <w:rsid w:val="0042558F"/>
    <w:rsid w:val="0042635F"/>
    <w:rsid w:val="00426E96"/>
    <w:rsid w:val="00427415"/>
    <w:rsid w:val="00427638"/>
    <w:rsid w:val="004301EE"/>
    <w:rsid w:val="0043196E"/>
    <w:rsid w:val="00432B4A"/>
    <w:rsid w:val="00433C99"/>
    <w:rsid w:val="00435E24"/>
    <w:rsid w:val="0043619E"/>
    <w:rsid w:val="004365F6"/>
    <w:rsid w:val="00437497"/>
    <w:rsid w:val="004418C8"/>
    <w:rsid w:val="00441BA1"/>
    <w:rsid w:val="00443CE9"/>
    <w:rsid w:val="00445BC7"/>
    <w:rsid w:val="00447928"/>
    <w:rsid w:val="004501FD"/>
    <w:rsid w:val="00451342"/>
    <w:rsid w:val="00452023"/>
    <w:rsid w:val="00452641"/>
    <w:rsid w:val="00452F3B"/>
    <w:rsid w:val="00453999"/>
    <w:rsid w:val="004541F1"/>
    <w:rsid w:val="004578BC"/>
    <w:rsid w:val="00460A46"/>
    <w:rsid w:val="00460F53"/>
    <w:rsid w:val="00461817"/>
    <w:rsid w:val="004643D0"/>
    <w:rsid w:val="00470D1F"/>
    <w:rsid w:val="00470F57"/>
    <w:rsid w:val="00471EFE"/>
    <w:rsid w:val="00472F9D"/>
    <w:rsid w:val="00477866"/>
    <w:rsid w:val="004844EE"/>
    <w:rsid w:val="00484517"/>
    <w:rsid w:val="00485C7B"/>
    <w:rsid w:val="004876ED"/>
    <w:rsid w:val="00491C61"/>
    <w:rsid w:val="00493866"/>
    <w:rsid w:val="00494014"/>
    <w:rsid w:val="004979C0"/>
    <w:rsid w:val="004A0580"/>
    <w:rsid w:val="004A1307"/>
    <w:rsid w:val="004A2AF1"/>
    <w:rsid w:val="004A3DB9"/>
    <w:rsid w:val="004A3E43"/>
    <w:rsid w:val="004A560D"/>
    <w:rsid w:val="004A5913"/>
    <w:rsid w:val="004B16CC"/>
    <w:rsid w:val="004C5A6E"/>
    <w:rsid w:val="004C77F3"/>
    <w:rsid w:val="004D3E66"/>
    <w:rsid w:val="004D6562"/>
    <w:rsid w:val="004D67E7"/>
    <w:rsid w:val="004D7792"/>
    <w:rsid w:val="004E369B"/>
    <w:rsid w:val="004E3F1D"/>
    <w:rsid w:val="004E57C3"/>
    <w:rsid w:val="004E5ED3"/>
    <w:rsid w:val="004F532D"/>
    <w:rsid w:val="004F6635"/>
    <w:rsid w:val="004F72A0"/>
    <w:rsid w:val="00500546"/>
    <w:rsid w:val="00503E62"/>
    <w:rsid w:val="0050448D"/>
    <w:rsid w:val="00510E98"/>
    <w:rsid w:val="00512E18"/>
    <w:rsid w:val="00512E9D"/>
    <w:rsid w:val="00514E6D"/>
    <w:rsid w:val="00516A8B"/>
    <w:rsid w:val="00516D39"/>
    <w:rsid w:val="00520B32"/>
    <w:rsid w:val="0052133D"/>
    <w:rsid w:val="005254DB"/>
    <w:rsid w:val="0052785F"/>
    <w:rsid w:val="00527B69"/>
    <w:rsid w:val="00531A88"/>
    <w:rsid w:val="00532FC1"/>
    <w:rsid w:val="00532FC5"/>
    <w:rsid w:val="005400DC"/>
    <w:rsid w:val="00541F08"/>
    <w:rsid w:val="0054344A"/>
    <w:rsid w:val="005471C2"/>
    <w:rsid w:val="00547354"/>
    <w:rsid w:val="005475AF"/>
    <w:rsid w:val="005478EC"/>
    <w:rsid w:val="00550056"/>
    <w:rsid w:val="00551563"/>
    <w:rsid w:val="0055556C"/>
    <w:rsid w:val="0056586B"/>
    <w:rsid w:val="00567A58"/>
    <w:rsid w:val="00570D05"/>
    <w:rsid w:val="00575BAA"/>
    <w:rsid w:val="00577140"/>
    <w:rsid w:val="00577A37"/>
    <w:rsid w:val="00581BF7"/>
    <w:rsid w:val="005836CA"/>
    <w:rsid w:val="005860C7"/>
    <w:rsid w:val="00590E68"/>
    <w:rsid w:val="00596096"/>
    <w:rsid w:val="005966BD"/>
    <w:rsid w:val="00597395"/>
    <w:rsid w:val="00597676"/>
    <w:rsid w:val="005A068E"/>
    <w:rsid w:val="005A0FB5"/>
    <w:rsid w:val="005A2CD2"/>
    <w:rsid w:val="005A3069"/>
    <w:rsid w:val="005A3AB4"/>
    <w:rsid w:val="005A3E18"/>
    <w:rsid w:val="005A7196"/>
    <w:rsid w:val="005A7BAE"/>
    <w:rsid w:val="005B64E0"/>
    <w:rsid w:val="005B691F"/>
    <w:rsid w:val="005B6CD7"/>
    <w:rsid w:val="005C0701"/>
    <w:rsid w:val="005C6E57"/>
    <w:rsid w:val="005C6FC1"/>
    <w:rsid w:val="005D0047"/>
    <w:rsid w:val="005D110E"/>
    <w:rsid w:val="005D1F58"/>
    <w:rsid w:val="005D3524"/>
    <w:rsid w:val="005D3591"/>
    <w:rsid w:val="005E0299"/>
    <w:rsid w:val="005E0642"/>
    <w:rsid w:val="005E0EB8"/>
    <w:rsid w:val="005E2F5E"/>
    <w:rsid w:val="005E6B03"/>
    <w:rsid w:val="005F033A"/>
    <w:rsid w:val="005F1A34"/>
    <w:rsid w:val="005F3193"/>
    <w:rsid w:val="005F3FCA"/>
    <w:rsid w:val="005F405B"/>
    <w:rsid w:val="005F5AF6"/>
    <w:rsid w:val="005F6242"/>
    <w:rsid w:val="005F66E9"/>
    <w:rsid w:val="0060151C"/>
    <w:rsid w:val="00602872"/>
    <w:rsid w:val="006122B8"/>
    <w:rsid w:val="0061518B"/>
    <w:rsid w:val="00615D60"/>
    <w:rsid w:val="00620B42"/>
    <w:rsid w:val="00623C1F"/>
    <w:rsid w:val="006248DB"/>
    <w:rsid w:val="006308BA"/>
    <w:rsid w:val="006523C0"/>
    <w:rsid w:val="00654B57"/>
    <w:rsid w:val="006554E1"/>
    <w:rsid w:val="00660D54"/>
    <w:rsid w:val="00663320"/>
    <w:rsid w:val="00665CCC"/>
    <w:rsid w:val="00666543"/>
    <w:rsid w:val="00673D79"/>
    <w:rsid w:val="006760F0"/>
    <w:rsid w:val="006766E5"/>
    <w:rsid w:val="00677684"/>
    <w:rsid w:val="00682170"/>
    <w:rsid w:val="0068227A"/>
    <w:rsid w:val="0068378A"/>
    <w:rsid w:val="00683BF1"/>
    <w:rsid w:val="006879E1"/>
    <w:rsid w:val="00687A4E"/>
    <w:rsid w:val="006926E8"/>
    <w:rsid w:val="006931B5"/>
    <w:rsid w:val="006A11A3"/>
    <w:rsid w:val="006A2FF1"/>
    <w:rsid w:val="006A359C"/>
    <w:rsid w:val="006A5C15"/>
    <w:rsid w:val="006A5C20"/>
    <w:rsid w:val="006A6D3E"/>
    <w:rsid w:val="006B45DB"/>
    <w:rsid w:val="006B7929"/>
    <w:rsid w:val="006B79C6"/>
    <w:rsid w:val="006C2B29"/>
    <w:rsid w:val="006C2CE2"/>
    <w:rsid w:val="006C5609"/>
    <w:rsid w:val="006C5C90"/>
    <w:rsid w:val="006C62A5"/>
    <w:rsid w:val="006C6FDE"/>
    <w:rsid w:val="006C7A4B"/>
    <w:rsid w:val="006C7B52"/>
    <w:rsid w:val="006C7EB5"/>
    <w:rsid w:val="006D2A31"/>
    <w:rsid w:val="006D37D2"/>
    <w:rsid w:val="006D5115"/>
    <w:rsid w:val="006E1FB9"/>
    <w:rsid w:val="006E4641"/>
    <w:rsid w:val="006E477E"/>
    <w:rsid w:val="006E4E8F"/>
    <w:rsid w:val="006F0151"/>
    <w:rsid w:val="006F153C"/>
    <w:rsid w:val="006F1779"/>
    <w:rsid w:val="006F32BC"/>
    <w:rsid w:val="006F6AF2"/>
    <w:rsid w:val="00700146"/>
    <w:rsid w:val="00701264"/>
    <w:rsid w:val="007015C4"/>
    <w:rsid w:val="00702167"/>
    <w:rsid w:val="00706879"/>
    <w:rsid w:val="007069A1"/>
    <w:rsid w:val="0071068D"/>
    <w:rsid w:val="00710B7A"/>
    <w:rsid w:val="00711C36"/>
    <w:rsid w:val="00713F65"/>
    <w:rsid w:val="0072094F"/>
    <w:rsid w:val="00721D98"/>
    <w:rsid w:val="00725516"/>
    <w:rsid w:val="00726019"/>
    <w:rsid w:val="00726605"/>
    <w:rsid w:val="007277EE"/>
    <w:rsid w:val="007304DD"/>
    <w:rsid w:val="007327CD"/>
    <w:rsid w:val="00734516"/>
    <w:rsid w:val="00734723"/>
    <w:rsid w:val="00734AE6"/>
    <w:rsid w:val="00734CF6"/>
    <w:rsid w:val="00736AE1"/>
    <w:rsid w:val="00737501"/>
    <w:rsid w:val="007400DF"/>
    <w:rsid w:val="007403F2"/>
    <w:rsid w:val="007416D8"/>
    <w:rsid w:val="00744E5A"/>
    <w:rsid w:val="00745008"/>
    <w:rsid w:val="0074525A"/>
    <w:rsid w:val="0074596E"/>
    <w:rsid w:val="00746787"/>
    <w:rsid w:val="00747E8A"/>
    <w:rsid w:val="00751D29"/>
    <w:rsid w:val="007577E7"/>
    <w:rsid w:val="00761AFE"/>
    <w:rsid w:val="0076200C"/>
    <w:rsid w:val="00765B72"/>
    <w:rsid w:val="007667A6"/>
    <w:rsid w:val="007710B0"/>
    <w:rsid w:val="0077341F"/>
    <w:rsid w:val="00775365"/>
    <w:rsid w:val="007757E6"/>
    <w:rsid w:val="00775814"/>
    <w:rsid w:val="007759BC"/>
    <w:rsid w:val="0078165A"/>
    <w:rsid w:val="00795C7C"/>
    <w:rsid w:val="00795E07"/>
    <w:rsid w:val="00797D42"/>
    <w:rsid w:val="007A03BA"/>
    <w:rsid w:val="007A10FC"/>
    <w:rsid w:val="007A183C"/>
    <w:rsid w:val="007A41AE"/>
    <w:rsid w:val="007A5AE6"/>
    <w:rsid w:val="007A65BD"/>
    <w:rsid w:val="007A6F5E"/>
    <w:rsid w:val="007A71BF"/>
    <w:rsid w:val="007A7A73"/>
    <w:rsid w:val="007A7BA8"/>
    <w:rsid w:val="007B197C"/>
    <w:rsid w:val="007B1CE0"/>
    <w:rsid w:val="007B1F30"/>
    <w:rsid w:val="007B37CD"/>
    <w:rsid w:val="007B56D0"/>
    <w:rsid w:val="007B75A3"/>
    <w:rsid w:val="007B7FA8"/>
    <w:rsid w:val="007C12EF"/>
    <w:rsid w:val="007C299A"/>
    <w:rsid w:val="007C3A2B"/>
    <w:rsid w:val="007C4C52"/>
    <w:rsid w:val="007C5198"/>
    <w:rsid w:val="007D1A97"/>
    <w:rsid w:val="007D1C59"/>
    <w:rsid w:val="007D3B7F"/>
    <w:rsid w:val="007D3D49"/>
    <w:rsid w:val="007D7927"/>
    <w:rsid w:val="007D7A93"/>
    <w:rsid w:val="007E04E7"/>
    <w:rsid w:val="007E0BBA"/>
    <w:rsid w:val="007E2A65"/>
    <w:rsid w:val="007E7E4F"/>
    <w:rsid w:val="007F042B"/>
    <w:rsid w:val="007F099A"/>
    <w:rsid w:val="007F0E72"/>
    <w:rsid w:val="007F1747"/>
    <w:rsid w:val="007F2309"/>
    <w:rsid w:val="007F5113"/>
    <w:rsid w:val="007F6C13"/>
    <w:rsid w:val="007F7E32"/>
    <w:rsid w:val="00800958"/>
    <w:rsid w:val="0080109A"/>
    <w:rsid w:val="008012BF"/>
    <w:rsid w:val="00801619"/>
    <w:rsid w:val="00802ECD"/>
    <w:rsid w:val="00805F5C"/>
    <w:rsid w:val="0080766F"/>
    <w:rsid w:val="00807A94"/>
    <w:rsid w:val="00810298"/>
    <w:rsid w:val="00810E5D"/>
    <w:rsid w:val="00811446"/>
    <w:rsid w:val="008116A4"/>
    <w:rsid w:val="00814A05"/>
    <w:rsid w:val="008151DC"/>
    <w:rsid w:val="00820078"/>
    <w:rsid w:val="008238F0"/>
    <w:rsid w:val="00827D10"/>
    <w:rsid w:val="0083032A"/>
    <w:rsid w:val="008304E4"/>
    <w:rsid w:val="008313C6"/>
    <w:rsid w:val="008326D7"/>
    <w:rsid w:val="00832E38"/>
    <w:rsid w:val="00833CC8"/>
    <w:rsid w:val="008361D7"/>
    <w:rsid w:val="008362B1"/>
    <w:rsid w:val="00836D66"/>
    <w:rsid w:val="0084005B"/>
    <w:rsid w:val="008462C3"/>
    <w:rsid w:val="008521B2"/>
    <w:rsid w:val="008555AB"/>
    <w:rsid w:val="00861D3A"/>
    <w:rsid w:val="008644B3"/>
    <w:rsid w:val="008648A4"/>
    <w:rsid w:val="0086525C"/>
    <w:rsid w:val="008672D3"/>
    <w:rsid w:val="00871DE6"/>
    <w:rsid w:val="008742F4"/>
    <w:rsid w:val="00875465"/>
    <w:rsid w:val="0087659E"/>
    <w:rsid w:val="00876B25"/>
    <w:rsid w:val="00880614"/>
    <w:rsid w:val="00882C4D"/>
    <w:rsid w:val="008840CD"/>
    <w:rsid w:val="00884967"/>
    <w:rsid w:val="00884DBF"/>
    <w:rsid w:val="00884E48"/>
    <w:rsid w:val="00885951"/>
    <w:rsid w:val="00886FF3"/>
    <w:rsid w:val="0088739B"/>
    <w:rsid w:val="00896DE9"/>
    <w:rsid w:val="008A3C52"/>
    <w:rsid w:val="008A49D2"/>
    <w:rsid w:val="008A6175"/>
    <w:rsid w:val="008B0F73"/>
    <w:rsid w:val="008B3810"/>
    <w:rsid w:val="008B3FB8"/>
    <w:rsid w:val="008B49C9"/>
    <w:rsid w:val="008B606C"/>
    <w:rsid w:val="008C240C"/>
    <w:rsid w:val="008C79AE"/>
    <w:rsid w:val="008D1678"/>
    <w:rsid w:val="008D206A"/>
    <w:rsid w:val="008D3CDC"/>
    <w:rsid w:val="008D4185"/>
    <w:rsid w:val="008D4380"/>
    <w:rsid w:val="008D480E"/>
    <w:rsid w:val="008D4FEC"/>
    <w:rsid w:val="008E0A39"/>
    <w:rsid w:val="008E0A3E"/>
    <w:rsid w:val="008E246B"/>
    <w:rsid w:val="008E4C11"/>
    <w:rsid w:val="008E4D1E"/>
    <w:rsid w:val="008E6509"/>
    <w:rsid w:val="008E6EA1"/>
    <w:rsid w:val="008E7354"/>
    <w:rsid w:val="008F0273"/>
    <w:rsid w:val="008F0B2B"/>
    <w:rsid w:val="008F0DCE"/>
    <w:rsid w:val="008F0EE9"/>
    <w:rsid w:val="008F3430"/>
    <w:rsid w:val="008F34B6"/>
    <w:rsid w:val="008F419B"/>
    <w:rsid w:val="008F4921"/>
    <w:rsid w:val="008F62E4"/>
    <w:rsid w:val="008F6322"/>
    <w:rsid w:val="009012E4"/>
    <w:rsid w:val="00901481"/>
    <w:rsid w:val="00901E33"/>
    <w:rsid w:val="00903DB7"/>
    <w:rsid w:val="00905023"/>
    <w:rsid w:val="00905D14"/>
    <w:rsid w:val="00905FEA"/>
    <w:rsid w:val="009071BC"/>
    <w:rsid w:val="009075B7"/>
    <w:rsid w:val="00910098"/>
    <w:rsid w:val="00910977"/>
    <w:rsid w:val="00912F69"/>
    <w:rsid w:val="009176AA"/>
    <w:rsid w:val="009241A5"/>
    <w:rsid w:val="00925DE6"/>
    <w:rsid w:val="0092758F"/>
    <w:rsid w:val="00931A0B"/>
    <w:rsid w:val="00931A20"/>
    <w:rsid w:val="00931F84"/>
    <w:rsid w:val="00933DC9"/>
    <w:rsid w:val="00935B40"/>
    <w:rsid w:val="009364B6"/>
    <w:rsid w:val="009364B7"/>
    <w:rsid w:val="00937BF8"/>
    <w:rsid w:val="009410AE"/>
    <w:rsid w:val="00942135"/>
    <w:rsid w:val="009427E1"/>
    <w:rsid w:val="00944AE0"/>
    <w:rsid w:val="00951C2E"/>
    <w:rsid w:val="00954A96"/>
    <w:rsid w:val="00955615"/>
    <w:rsid w:val="0095608B"/>
    <w:rsid w:val="00957850"/>
    <w:rsid w:val="009601BD"/>
    <w:rsid w:val="009605E9"/>
    <w:rsid w:val="00960BC3"/>
    <w:rsid w:val="009617D5"/>
    <w:rsid w:val="00961EED"/>
    <w:rsid w:val="0096520A"/>
    <w:rsid w:val="009706B7"/>
    <w:rsid w:val="0097273B"/>
    <w:rsid w:val="00973EA7"/>
    <w:rsid w:val="00975C59"/>
    <w:rsid w:val="00976ABE"/>
    <w:rsid w:val="0097706E"/>
    <w:rsid w:val="0098161F"/>
    <w:rsid w:val="009853A8"/>
    <w:rsid w:val="0098639C"/>
    <w:rsid w:val="00991EC2"/>
    <w:rsid w:val="00992682"/>
    <w:rsid w:val="00995F85"/>
    <w:rsid w:val="0099794D"/>
    <w:rsid w:val="009A7209"/>
    <w:rsid w:val="009A7930"/>
    <w:rsid w:val="009B5B78"/>
    <w:rsid w:val="009B7F5D"/>
    <w:rsid w:val="009C119A"/>
    <w:rsid w:val="009C54FF"/>
    <w:rsid w:val="009C66CA"/>
    <w:rsid w:val="009D360C"/>
    <w:rsid w:val="009D4926"/>
    <w:rsid w:val="009D5FC6"/>
    <w:rsid w:val="009D7911"/>
    <w:rsid w:val="009E05FE"/>
    <w:rsid w:val="009E1EF8"/>
    <w:rsid w:val="009E26CC"/>
    <w:rsid w:val="009E32DC"/>
    <w:rsid w:val="009E3462"/>
    <w:rsid w:val="009E53B1"/>
    <w:rsid w:val="009E5A0F"/>
    <w:rsid w:val="009F1932"/>
    <w:rsid w:val="009F2C98"/>
    <w:rsid w:val="009F371F"/>
    <w:rsid w:val="009F3C30"/>
    <w:rsid w:val="009F4294"/>
    <w:rsid w:val="009F43CA"/>
    <w:rsid w:val="009F4538"/>
    <w:rsid w:val="009F45DE"/>
    <w:rsid w:val="009F66D5"/>
    <w:rsid w:val="00A016B4"/>
    <w:rsid w:val="00A0261F"/>
    <w:rsid w:val="00A0273C"/>
    <w:rsid w:val="00A0628E"/>
    <w:rsid w:val="00A062C2"/>
    <w:rsid w:val="00A10250"/>
    <w:rsid w:val="00A10A1D"/>
    <w:rsid w:val="00A10D93"/>
    <w:rsid w:val="00A11785"/>
    <w:rsid w:val="00A1186E"/>
    <w:rsid w:val="00A15B5B"/>
    <w:rsid w:val="00A166A2"/>
    <w:rsid w:val="00A16DCD"/>
    <w:rsid w:val="00A17336"/>
    <w:rsid w:val="00A25E51"/>
    <w:rsid w:val="00A30911"/>
    <w:rsid w:val="00A30B86"/>
    <w:rsid w:val="00A31073"/>
    <w:rsid w:val="00A33393"/>
    <w:rsid w:val="00A44047"/>
    <w:rsid w:val="00A46331"/>
    <w:rsid w:val="00A46DB9"/>
    <w:rsid w:val="00A475BD"/>
    <w:rsid w:val="00A502A6"/>
    <w:rsid w:val="00A512A5"/>
    <w:rsid w:val="00A514F3"/>
    <w:rsid w:val="00A51D76"/>
    <w:rsid w:val="00A53CB2"/>
    <w:rsid w:val="00A53D1C"/>
    <w:rsid w:val="00A53E99"/>
    <w:rsid w:val="00A53F2D"/>
    <w:rsid w:val="00A575B5"/>
    <w:rsid w:val="00A579A1"/>
    <w:rsid w:val="00A61A57"/>
    <w:rsid w:val="00A625F5"/>
    <w:rsid w:val="00A645DE"/>
    <w:rsid w:val="00A64BAF"/>
    <w:rsid w:val="00A65661"/>
    <w:rsid w:val="00A66979"/>
    <w:rsid w:val="00A66C99"/>
    <w:rsid w:val="00A718CE"/>
    <w:rsid w:val="00A7449F"/>
    <w:rsid w:val="00A750F8"/>
    <w:rsid w:val="00A75BBB"/>
    <w:rsid w:val="00A75E12"/>
    <w:rsid w:val="00A76CDF"/>
    <w:rsid w:val="00A77531"/>
    <w:rsid w:val="00A77E87"/>
    <w:rsid w:val="00A8078A"/>
    <w:rsid w:val="00A85362"/>
    <w:rsid w:val="00A858CB"/>
    <w:rsid w:val="00A85E65"/>
    <w:rsid w:val="00A90D19"/>
    <w:rsid w:val="00A950CA"/>
    <w:rsid w:val="00AA17C8"/>
    <w:rsid w:val="00AA4A1C"/>
    <w:rsid w:val="00AA6142"/>
    <w:rsid w:val="00AB0945"/>
    <w:rsid w:val="00AB2EFF"/>
    <w:rsid w:val="00AB5756"/>
    <w:rsid w:val="00AB5869"/>
    <w:rsid w:val="00AB5CC5"/>
    <w:rsid w:val="00AC077B"/>
    <w:rsid w:val="00AC132F"/>
    <w:rsid w:val="00AC6DE0"/>
    <w:rsid w:val="00AC72B9"/>
    <w:rsid w:val="00AD0FBC"/>
    <w:rsid w:val="00AD2CAC"/>
    <w:rsid w:val="00AD53AE"/>
    <w:rsid w:val="00AD5C0A"/>
    <w:rsid w:val="00AD5CE2"/>
    <w:rsid w:val="00AE2F35"/>
    <w:rsid w:val="00AE64E0"/>
    <w:rsid w:val="00AE7309"/>
    <w:rsid w:val="00AE7596"/>
    <w:rsid w:val="00AF04AF"/>
    <w:rsid w:val="00AF0CDD"/>
    <w:rsid w:val="00AF12DB"/>
    <w:rsid w:val="00AF449E"/>
    <w:rsid w:val="00AF5B68"/>
    <w:rsid w:val="00AF658F"/>
    <w:rsid w:val="00AF743E"/>
    <w:rsid w:val="00B012F3"/>
    <w:rsid w:val="00B10B55"/>
    <w:rsid w:val="00B136C7"/>
    <w:rsid w:val="00B1370C"/>
    <w:rsid w:val="00B14957"/>
    <w:rsid w:val="00B16420"/>
    <w:rsid w:val="00B212DA"/>
    <w:rsid w:val="00B22FCF"/>
    <w:rsid w:val="00B32C7E"/>
    <w:rsid w:val="00B336B7"/>
    <w:rsid w:val="00B3495E"/>
    <w:rsid w:val="00B40B58"/>
    <w:rsid w:val="00B421EB"/>
    <w:rsid w:val="00B42E80"/>
    <w:rsid w:val="00B446C1"/>
    <w:rsid w:val="00B5256B"/>
    <w:rsid w:val="00B54C01"/>
    <w:rsid w:val="00B55AB4"/>
    <w:rsid w:val="00B56446"/>
    <w:rsid w:val="00B56F63"/>
    <w:rsid w:val="00B60881"/>
    <w:rsid w:val="00B61D44"/>
    <w:rsid w:val="00B62494"/>
    <w:rsid w:val="00B62A24"/>
    <w:rsid w:val="00B65958"/>
    <w:rsid w:val="00B66206"/>
    <w:rsid w:val="00B676B8"/>
    <w:rsid w:val="00B70BB7"/>
    <w:rsid w:val="00B7254F"/>
    <w:rsid w:val="00B72E85"/>
    <w:rsid w:val="00B73864"/>
    <w:rsid w:val="00B76F8B"/>
    <w:rsid w:val="00B808AC"/>
    <w:rsid w:val="00B809C6"/>
    <w:rsid w:val="00B82655"/>
    <w:rsid w:val="00B836FC"/>
    <w:rsid w:val="00B83CCF"/>
    <w:rsid w:val="00B84DC1"/>
    <w:rsid w:val="00B8530E"/>
    <w:rsid w:val="00B858E6"/>
    <w:rsid w:val="00B8603E"/>
    <w:rsid w:val="00B864D2"/>
    <w:rsid w:val="00B87F83"/>
    <w:rsid w:val="00B90662"/>
    <w:rsid w:val="00B91579"/>
    <w:rsid w:val="00B91B90"/>
    <w:rsid w:val="00B945DE"/>
    <w:rsid w:val="00B94D02"/>
    <w:rsid w:val="00B94DBE"/>
    <w:rsid w:val="00B976F4"/>
    <w:rsid w:val="00BA25D9"/>
    <w:rsid w:val="00BA3A77"/>
    <w:rsid w:val="00BB0F3B"/>
    <w:rsid w:val="00BB2E5B"/>
    <w:rsid w:val="00BB4468"/>
    <w:rsid w:val="00BC08BA"/>
    <w:rsid w:val="00BC1C5B"/>
    <w:rsid w:val="00BC26F1"/>
    <w:rsid w:val="00BC2D3C"/>
    <w:rsid w:val="00BC47C3"/>
    <w:rsid w:val="00BC6BD8"/>
    <w:rsid w:val="00BC7CB4"/>
    <w:rsid w:val="00BD159B"/>
    <w:rsid w:val="00BD3626"/>
    <w:rsid w:val="00BD3706"/>
    <w:rsid w:val="00BD71EB"/>
    <w:rsid w:val="00BE4DC9"/>
    <w:rsid w:val="00BE5B26"/>
    <w:rsid w:val="00BE7671"/>
    <w:rsid w:val="00BF377A"/>
    <w:rsid w:val="00BF72E3"/>
    <w:rsid w:val="00C06A41"/>
    <w:rsid w:val="00C07A32"/>
    <w:rsid w:val="00C11B4D"/>
    <w:rsid w:val="00C1350F"/>
    <w:rsid w:val="00C14215"/>
    <w:rsid w:val="00C14A52"/>
    <w:rsid w:val="00C17C55"/>
    <w:rsid w:val="00C17D3F"/>
    <w:rsid w:val="00C17EBE"/>
    <w:rsid w:val="00C2056D"/>
    <w:rsid w:val="00C27D99"/>
    <w:rsid w:val="00C308DB"/>
    <w:rsid w:val="00C31976"/>
    <w:rsid w:val="00C32416"/>
    <w:rsid w:val="00C32D2C"/>
    <w:rsid w:val="00C345D5"/>
    <w:rsid w:val="00C34B8C"/>
    <w:rsid w:val="00C34CF4"/>
    <w:rsid w:val="00C352B4"/>
    <w:rsid w:val="00C35309"/>
    <w:rsid w:val="00C356E4"/>
    <w:rsid w:val="00C43FD3"/>
    <w:rsid w:val="00C515C1"/>
    <w:rsid w:val="00C521C9"/>
    <w:rsid w:val="00C52A4E"/>
    <w:rsid w:val="00C539E3"/>
    <w:rsid w:val="00C56451"/>
    <w:rsid w:val="00C61F61"/>
    <w:rsid w:val="00C62C78"/>
    <w:rsid w:val="00C63918"/>
    <w:rsid w:val="00C6480E"/>
    <w:rsid w:val="00C65247"/>
    <w:rsid w:val="00C654B1"/>
    <w:rsid w:val="00C65732"/>
    <w:rsid w:val="00C71FB6"/>
    <w:rsid w:val="00C734FE"/>
    <w:rsid w:val="00C769EE"/>
    <w:rsid w:val="00C800D2"/>
    <w:rsid w:val="00C836D5"/>
    <w:rsid w:val="00C83F4E"/>
    <w:rsid w:val="00C8435D"/>
    <w:rsid w:val="00C85AF1"/>
    <w:rsid w:val="00C85B9A"/>
    <w:rsid w:val="00C85C50"/>
    <w:rsid w:val="00C85FD0"/>
    <w:rsid w:val="00C87DB7"/>
    <w:rsid w:val="00C911D5"/>
    <w:rsid w:val="00C913D1"/>
    <w:rsid w:val="00C943D8"/>
    <w:rsid w:val="00CA03E3"/>
    <w:rsid w:val="00CA12AA"/>
    <w:rsid w:val="00CA1999"/>
    <w:rsid w:val="00CA1B1A"/>
    <w:rsid w:val="00CA1CD5"/>
    <w:rsid w:val="00CA2574"/>
    <w:rsid w:val="00CA4C8B"/>
    <w:rsid w:val="00CA58E5"/>
    <w:rsid w:val="00CA5C61"/>
    <w:rsid w:val="00CB20F3"/>
    <w:rsid w:val="00CB24A0"/>
    <w:rsid w:val="00CB4F2A"/>
    <w:rsid w:val="00CB6370"/>
    <w:rsid w:val="00CB73CD"/>
    <w:rsid w:val="00CC08A1"/>
    <w:rsid w:val="00CC1EDC"/>
    <w:rsid w:val="00CD18B2"/>
    <w:rsid w:val="00CD2DED"/>
    <w:rsid w:val="00CD416A"/>
    <w:rsid w:val="00CD5A08"/>
    <w:rsid w:val="00CD66AA"/>
    <w:rsid w:val="00CD7CD5"/>
    <w:rsid w:val="00CD7F2B"/>
    <w:rsid w:val="00CE0702"/>
    <w:rsid w:val="00CE0744"/>
    <w:rsid w:val="00CE16E6"/>
    <w:rsid w:val="00CE434E"/>
    <w:rsid w:val="00CE48C0"/>
    <w:rsid w:val="00CE58BC"/>
    <w:rsid w:val="00CE6F71"/>
    <w:rsid w:val="00CF0116"/>
    <w:rsid w:val="00CF3B91"/>
    <w:rsid w:val="00CF4671"/>
    <w:rsid w:val="00CF6280"/>
    <w:rsid w:val="00D00EB4"/>
    <w:rsid w:val="00D0112A"/>
    <w:rsid w:val="00D023B3"/>
    <w:rsid w:val="00D06125"/>
    <w:rsid w:val="00D078DD"/>
    <w:rsid w:val="00D112C8"/>
    <w:rsid w:val="00D139F3"/>
    <w:rsid w:val="00D17677"/>
    <w:rsid w:val="00D2001C"/>
    <w:rsid w:val="00D21C5C"/>
    <w:rsid w:val="00D22796"/>
    <w:rsid w:val="00D2443B"/>
    <w:rsid w:val="00D25C6C"/>
    <w:rsid w:val="00D341B0"/>
    <w:rsid w:val="00D43ED5"/>
    <w:rsid w:val="00D46ABB"/>
    <w:rsid w:val="00D471C8"/>
    <w:rsid w:val="00D47496"/>
    <w:rsid w:val="00D50079"/>
    <w:rsid w:val="00D52518"/>
    <w:rsid w:val="00D52A5A"/>
    <w:rsid w:val="00D62252"/>
    <w:rsid w:val="00D63C1F"/>
    <w:rsid w:val="00D732E4"/>
    <w:rsid w:val="00D75D39"/>
    <w:rsid w:val="00D80879"/>
    <w:rsid w:val="00D818F7"/>
    <w:rsid w:val="00D83E7C"/>
    <w:rsid w:val="00D84150"/>
    <w:rsid w:val="00D8465B"/>
    <w:rsid w:val="00D84C2C"/>
    <w:rsid w:val="00D86FD7"/>
    <w:rsid w:val="00D8709F"/>
    <w:rsid w:val="00D91729"/>
    <w:rsid w:val="00D918B4"/>
    <w:rsid w:val="00D947A2"/>
    <w:rsid w:val="00D95945"/>
    <w:rsid w:val="00DA0631"/>
    <w:rsid w:val="00DA1CC1"/>
    <w:rsid w:val="00DA2AAA"/>
    <w:rsid w:val="00DA35BD"/>
    <w:rsid w:val="00DA48D8"/>
    <w:rsid w:val="00DB0B64"/>
    <w:rsid w:val="00DB20B0"/>
    <w:rsid w:val="00DB6B76"/>
    <w:rsid w:val="00DB73F9"/>
    <w:rsid w:val="00DB7AAA"/>
    <w:rsid w:val="00DB7B7F"/>
    <w:rsid w:val="00DC0766"/>
    <w:rsid w:val="00DC1E28"/>
    <w:rsid w:val="00DC2356"/>
    <w:rsid w:val="00DC3CD2"/>
    <w:rsid w:val="00DC46AA"/>
    <w:rsid w:val="00DC4A8E"/>
    <w:rsid w:val="00DC4CE9"/>
    <w:rsid w:val="00DC5940"/>
    <w:rsid w:val="00DC72D5"/>
    <w:rsid w:val="00DD17B2"/>
    <w:rsid w:val="00DD4234"/>
    <w:rsid w:val="00DD44F8"/>
    <w:rsid w:val="00DD48EA"/>
    <w:rsid w:val="00DD5723"/>
    <w:rsid w:val="00DE0019"/>
    <w:rsid w:val="00DE00B9"/>
    <w:rsid w:val="00DE0661"/>
    <w:rsid w:val="00DE25D4"/>
    <w:rsid w:val="00DF35F3"/>
    <w:rsid w:val="00DF7347"/>
    <w:rsid w:val="00E00D93"/>
    <w:rsid w:val="00E0162B"/>
    <w:rsid w:val="00E02170"/>
    <w:rsid w:val="00E02640"/>
    <w:rsid w:val="00E02D5E"/>
    <w:rsid w:val="00E04F91"/>
    <w:rsid w:val="00E05253"/>
    <w:rsid w:val="00E06F22"/>
    <w:rsid w:val="00E1313B"/>
    <w:rsid w:val="00E1461D"/>
    <w:rsid w:val="00E155BC"/>
    <w:rsid w:val="00E171C7"/>
    <w:rsid w:val="00E1745B"/>
    <w:rsid w:val="00E17B25"/>
    <w:rsid w:val="00E215F1"/>
    <w:rsid w:val="00E2337F"/>
    <w:rsid w:val="00E23FD8"/>
    <w:rsid w:val="00E24F4B"/>
    <w:rsid w:val="00E27515"/>
    <w:rsid w:val="00E33956"/>
    <w:rsid w:val="00E342B1"/>
    <w:rsid w:val="00E345AC"/>
    <w:rsid w:val="00E34A27"/>
    <w:rsid w:val="00E35AC3"/>
    <w:rsid w:val="00E37160"/>
    <w:rsid w:val="00E43F1C"/>
    <w:rsid w:val="00E5050A"/>
    <w:rsid w:val="00E50AA3"/>
    <w:rsid w:val="00E525A1"/>
    <w:rsid w:val="00E52836"/>
    <w:rsid w:val="00E577DE"/>
    <w:rsid w:val="00E6157B"/>
    <w:rsid w:val="00E62170"/>
    <w:rsid w:val="00E64EBB"/>
    <w:rsid w:val="00E652D1"/>
    <w:rsid w:val="00E6693F"/>
    <w:rsid w:val="00E7117B"/>
    <w:rsid w:val="00E721F7"/>
    <w:rsid w:val="00E80E3B"/>
    <w:rsid w:val="00E80EE6"/>
    <w:rsid w:val="00E90127"/>
    <w:rsid w:val="00E91280"/>
    <w:rsid w:val="00E915B0"/>
    <w:rsid w:val="00E92993"/>
    <w:rsid w:val="00E94290"/>
    <w:rsid w:val="00E97B1E"/>
    <w:rsid w:val="00EA0F21"/>
    <w:rsid w:val="00EA31CC"/>
    <w:rsid w:val="00EA418F"/>
    <w:rsid w:val="00EA600A"/>
    <w:rsid w:val="00EB3BF4"/>
    <w:rsid w:val="00EB3E33"/>
    <w:rsid w:val="00EB5961"/>
    <w:rsid w:val="00EB723F"/>
    <w:rsid w:val="00EC049D"/>
    <w:rsid w:val="00EC0818"/>
    <w:rsid w:val="00EC33C0"/>
    <w:rsid w:val="00EC34EF"/>
    <w:rsid w:val="00EC3BA3"/>
    <w:rsid w:val="00ED4008"/>
    <w:rsid w:val="00ED4226"/>
    <w:rsid w:val="00ED4B33"/>
    <w:rsid w:val="00ED4DD6"/>
    <w:rsid w:val="00ED53EA"/>
    <w:rsid w:val="00ED6D57"/>
    <w:rsid w:val="00ED777D"/>
    <w:rsid w:val="00EE65D6"/>
    <w:rsid w:val="00EE7F29"/>
    <w:rsid w:val="00EF00AD"/>
    <w:rsid w:val="00EF660A"/>
    <w:rsid w:val="00EF6A1C"/>
    <w:rsid w:val="00F0522A"/>
    <w:rsid w:val="00F0744A"/>
    <w:rsid w:val="00F07DB2"/>
    <w:rsid w:val="00F07DEE"/>
    <w:rsid w:val="00F11AE3"/>
    <w:rsid w:val="00F123FA"/>
    <w:rsid w:val="00F15331"/>
    <w:rsid w:val="00F201CD"/>
    <w:rsid w:val="00F24B20"/>
    <w:rsid w:val="00F267FD"/>
    <w:rsid w:val="00F26863"/>
    <w:rsid w:val="00F30924"/>
    <w:rsid w:val="00F34822"/>
    <w:rsid w:val="00F35AC8"/>
    <w:rsid w:val="00F3606C"/>
    <w:rsid w:val="00F362DF"/>
    <w:rsid w:val="00F418D1"/>
    <w:rsid w:val="00F42DCB"/>
    <w:rsid w:val="00F45A9F"/>
    <w:rsid w:val="00F506F3"/>
    <w:rsid w:val="00F51517"/>
    <w:rsid w:val="00F51F6D"/>
    <w:rsid w:val="00F5415A"/>
    <w:rsid w:val="00F5629B"/>
    <w:rsid w:val="00F61BD5"/>
    <w:rsid w:val="00F62B5B"/>
    <w:rsid w:val="00F62FFD"/>
    <w:rsid w:val="00F72B52"/>
    <w:rsid w:val="00F77BC8"/>
    <w:rsid w:val="00F85D35"/>
    <w:rsid w:val="00F866A3"/>
    <w:rsid w:val="00F91125"/>
    <w:rsid w:val="00F923CB"/>
    <w:rsid w:val="00F94943"/>
    <w:rsid w:val="00FA07A6"/>
    <w:rsid w:val="00FA0D64"/>
    <w:rsid w:val="00FA0F6F"/>
    <w:rsid w:val="00FA140C"/>
    <w:rsid w:val="00FA2934"/>
    <w:rsid w:val="00FA322A"/>
    <w:rsid w:val="00FA421B"/>
    <w:rsid w:val="00FB2051"/>
    <w:rsid w:val="00FB212F"/>
    <w:rsid w:val="00FB2F56"/>
    <w:rsid w:val="00FB4665"/>
    <w:rsid w:val="00FB6F60"/>
    <w:rsid w:val="00FC32A5"/>
    <w:rsid w:val="00FC3E5D"/>
    <w:rsid w:val="00FC5D46"/>
    <w:rsid w:val="00FC66D8"/>
    <w:rsid w:val="00FD2581"/>
    <w:rsid w:val="00FD2944"/>
    <w:rsid w:val="00FD5A8B"/>
    <w:rsid w:val="00FD7101"/>
    <w:rsid w:val="00FE46CD"/>
    <w:rsid w:val="00FE75E5"/>
    <w:rsid w:val="00FF087C"/>
    <w:rsid w:val="00FF1742"/>
    <w:rsid w:val="00FF2272"/>
    <w:rsid w:val="00FF4B8C"/>
    <w:rsid w:val="00FF7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A093B"/>
  <w15:chartTrackingRefBased/>
  <w15:docId w15:val="{0E213F18-2CE0-48A0-9D8B-01D8FEB1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079"/>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spacing w:before="180" w:after="180" w:line="240" w:lineRule="auto"/>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宋体"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AD53AE"/>
    <w:pPr>
      <w:tabs>
        <w:tab w:val="right" w:leader="dot" w:pos="9629"/>
      </w:tabs>
      <w:spacing w:after="100"/>
    </w:pPr>
    <w:rPr>
      <w:rFonts w:ascii="Times New Roman" w:hAnsi="Times New Roman" w:cs="Times New Roman"/>
      <w:b/>
      <w:noProof/>
      <w:kern w:val="0"/>
      <w:sz w:val="20"/>
      <w:szCs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paragraph" w:styleId="Header">
    <w:name w:val="header"/>
    <w:basedOn w:val="Normal"/>
    <w:link w:val="HeaderChar"/>
    <w:uiPriority w:val="99"/>
    <w:unhideWhenUsed/>
    <w:rsid w:val="00ED40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D4008"/>
  </w:style>
  <w:style w:type="paragraph" w:styleId="Footer">
    <w:name w:val="footer"/>
    <w:basedOn w:val="Normal"/>
    <w:link w:val="FooterChar"/>
    <w:uiPriority w:val="99"/>
    <w:unhideWhenUsed/>
    <w:rsid w:val="00ED40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D4008"/>
  </w:style>
  <w:style w:type="paragraph" w:styleId="CommentText">
    <w:name w:val="annotation text"/>
    <w:basedOn w:val="Normal"/>
    <w:link w:val="CommentTextChar"/>
    <w:uiPriority w:val="99"/>
    <w:unhideWhenUsed/>
    <w:rsid w:val="00E0162B"/>
    <w:pPr>
      <w:spacing w:line="240" w:lineRule="auto"/>
    </w:pPr>
    <w:rPr>
      <w:sz w:val="20"/>
      <w:szCs w:val="20"/>
    </w:rPr>
  </w:style>
  <w:style w:type="character" w:customStyle="1" w:styleId="CommentTextChar">
    <w:name w:val="Comment Text Char"/>
    <w:basedOn w:val="DefaultParagraphFont"/>
    <w:link w:val="CommentText"/>
    <w:uiPriority w:val="99"/>
    <w:rsid w:val="00E0162B"/>
    <w:rPr>
      <w:sz w:val="20"/>
      <w:szCs w:val="20"/>
    </w:rPr>
  </w:style>
  <w:style w:type="character" w:styleId="CommentReference">
    <w:name w:val="annotation reference"/>
    <w:basedOn w:val="DefaultParagraphFont"/>
    <w:uiPriority w:val="99"/>
    <w:semiHidden/>
    <w:unhideWhenUsed/>
    <w:rsid w:val="00E0162B"/>
    <w:rPr>
      <w:sz w:val="21"/>
      <w:szCs w:val="21"/>
    </w:rPr>
  </w:style>
  <w:style w:type="paragraph" w:styleId="CommentSubject">
    <w:name w:val="annotation subject"/>
    <w:basedOn w:val="CommentText"/>
    <w:next w:val="CommentText"/>
    <w:link w:val="CommentSubjectChar"/>
    <w:uiPriority w:val="99"/>
    <w:semiHidden/>
    <w:unhideWhenUsed/>
    <w:rsid w:val="00B864D2"/>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B864D2"/>
    <w:rPr>
      <w:b/>
      <w:bCs/>
      <w:sz w:val="20"/>
      <w:szCs w:val="20"/>
    </w:rPr>
  </w:style>
  <w:style w:type="paragraph" w:styleId="BalloonText">
    <w:name w:val="Balloon Text"/>
    <w:basedOn w:val="Normal"/>
    <w:link w:val="BalloonTextChar"/>
    <w:uiPriority w:val="99"/>
    <w:semiHidden/>
    <w:unhideWhenUsed/>
    <w:rsid w:val="00B864D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864D2"/>
    <w:rPr>
      <w:sz w:val="18"/>
      <w:szCs w:val="18"/>
    </w:rPr>
  </w:style>
  <w:style w:type="table" w:customStyle="1" w:styleId="TableGrid1">
    <w:name w:val="TableGrid1"/>
    <w:basedOn w:val="TableNormal"/>
    <w:next w:val="TableGrid"/>
    <w:uiPriority w:val="39"/>
    <w:qFormat/>
    <w:rsid w:val="009A7930"/>
    <w:pPr>
      <w:spacing w:after="0" w:line="240" w:lineRule="auto"/>
    </w:pPr>
    <w:rPr>
      <w:rFonts w:ascii="Times New Roman" w:eastAsia="等线"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5AIRPNAIUNRU-1328258698-26766</_dlc_DocId>
    <_dlc_DocIdUrl xmlns="71c5aaf6-e6ce-465b-b873-5148d2a4c105">
      <Url>https://nokia.sharepoint.com/sites/c5g/5gradio/_layouts/15/DocIdRedir.aspx?ID=5AIRPNAIUNRU-1328258698-26766</Url>
      <Description>5AIRPNAIUNRU-1328258698-26766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9B2910-D61C-4ED3-9918-63A38DAD305C}">
  <ds:schemaRefs>
    <ds:schemaRef ds:uri="Microsoft.SharePoint.Taxonomy.ContentTypeSync"/>
  </ds:schemaRefs>
</ds:datastoreItem>
</file>

<file path=customXml/itemProps2.xml><?xml version="1.0" encoding="utf-8"?>
<ds:datastoreItem xmlns:ds="http://schemas.openxmlformats.org/officeDocument/2006/customXml" ds:itemID="{ADB6BD90-FB35-48EC-95FA-FCCE920F3174}">
  <ds:schemaRefs>
    <ds:schemaRef ds:uri="http://schemas.openxmlformats.org/officeDocument/2006/bibliography"/>
  </ds:schemaRefs>
</ds:datastoreItem>
</file>

<file path=customXml/itemProps3.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5.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7653F6A-E23A-4E0F-BB09-A769350357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10</Pages>
  <Words>3687</Words>
  <Characters>21019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qingxiang dong/Advanced Solution Research Lab /SRC-Beijing/Engineer/Samsung Electronics</cp:lastModifiedBy>
  <cp:revision>54</cp:revision>
  <dcterms:created xsi:type="dcterms:W3CDTF">2024-04-08T06:27:00Z</dcterms:created>
  <dcterms:modified xsi:type="dcterms:W3CDTF">2024-04-08T09:05:00Z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068723d0-e105-4463-b406-6ae9ef241ad2</vt:lpwstr>
  </property>
  <property fmtid="{D5CDD505-2E9C-101B-9397-08002B2CF9AE}" pid="4" name="MediaServiceImageTags">
    <vt:lpwstr/>
  </property>
</Properties>
</file>